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425"/>
        <w:gridCol w:w="5827"/>
      </w:tblGrid>
      <w:tr w:rsidR="0049442D" w:rsidRPr="00B223CA" w14:paraId="0A006036" w14:textId="77777777" w:rsidTr="0031268A">
        <w:trPr>
          <w:trHeight w:val="709"/>
        </w:trPr>
        <w:tc>
          <w:tcPr>
            <w:tcW w:w="3828" w:type="dxa"/>
          </w:tcPr>
          <w:p w14:paraId="47BBF34A" w14:textId="77777777" w:rsidR="0049442D" w:rsidRPr="00B223CA" w:rsidRDefault="0049442D">
            <w:pPr>
              <w:pStyle w:val="11"/>
              <w:jc w:val="right"/>
              <w:rPr>
                <w:b/>
              </w:rPr>
            </w:pPr>
          </w:p>
          <w:p w14:paraId="107128BD" w14:textId="77777777" w:rsidR="0049442D" w:rsidRPr="00B223CA" w:rsidRDefault="0049442D">
            <w:pPr>
              <w:pStyle w:val="11"/>
              <w:jc w:val="right"/>
              <w:rPr>
                <w:b/>
              </w:rPr>
            </w:pPr>
          </w:p>
          <w:p w14:paraId="60349FBE" w14:textId="77777777" w:rsidR="0049442D" w:rsidRPr="00B223CA" w:rsidRDefault="0049442D">
            <w:pPr>
              <w:pStyle w:val="11"/>
            </w:pPr>
          </w:p>
          <w:p w14:paraId="5DE127FE" w14:textId="77777777" w:rsidR="0049442D" w:rsidRPr="00B223CA" w:rsidRDefault="0049442D">
            <w:pPr>
              <w:pStyle w:val="11"/>
            </w:pPr>
          </w:p>
        </w:tc>
        <w:tc>
          <w:tcPr>
            <w:tcW w:w="425" w:type="dxa"/>
          </w:tcPr>
          <w:p w14:paraId="21C831AA" w14:textId="77777777" w:rsidR="0049442D" w:rsidRPr="00B223CA" w:rsidRDefault="0049442D">
            <w:pPr>
              <w:pStyle w:val="11"/>
            </w:pPr>
          </w:p>
        </w:tc>
        <w:tc>
          <w:tcPr>
            <w:tcW w:w="5827" w:type="dxa"/>
          </w:tcPr>
          <w:p w14:paraId="1825F9F0" w14:textId="77777777" w:rsidR="0049442D" w:rsidRPr="009C37A8" w:rsidRDefault="0049442D">
            <w:pPr>
              <w:jc w:val="right"/>
              <w:rPr>
                <w:rFonts w:ascii="Times New Roman" w:hAnsi="Times New Roman"/>
                <w:bCs/>
                <w:szCs w:val="20"/>
              </w:rPr>
            </w:pPr>
            <w:r w:rsidRPr="009C37A8">
              <w:rPr>
                <w:rFonts w:ascii="Times New Roman" w:hAnsi="Times New Roman"/>
                <w:bCs/>
                <w:szCs w:val="20"/>
              </w:rPr>
              <w:t>Утвержден решением Совета директоров</w:t>
            </w:r>
          </w:p>
          <w:p w14:paraId="03F221FD" w14:textId="079D0D79" w:rsidR="0049442D" w:rsidRPr="009C37A8" w:rsidRDefault="009E2D37">
            <w:pPr>
              <w:jc w:val="right"/>
              <w:rPr>
                <w:rFonts w:ascii="Times New Roman" w:hAnsi="Times New Roman"/>
                <w:bCs/>
                <w:szCs w:val="20"/>
              </w:rPr>
            </w:pPr>
            <w:r>
              <w:rPr>
                <w:rFonts w:ascii="Times New Roman" w:hAnsi="Times New Roman"/>
                <w:bCs/>
                <w:szCs w:val="20"/>
              </w:rPr>
              <w:t>ПАО ВЗПО</w:t>
            </w:r>
            <w:r w:rsidR="0049442D" w:rsidRPr="009C37A8">
              <w:rPr>
                <w:rFonts w:ascii="Times New Roman" w:hAnsi="Times New Roman"/>
                <w:bCs/>
                <w:szCs w:val="20"/>
              </w:rPr>
              <w:t xml:space="preserve"> «</w:t>
            </w:r>
            <w:r>
              <w:rPr>
                <w:rFonts w:ascii="Times New Roman" w:hAnsi="Times New Roman"/>
                <w:bCs/>
                <w:szCs w:val="20"/>
              </w:rPr>
              <w:t>Техника</w:t>
            </w:r>
            <w:r w:rsidR="0049442D" w:rsidRPr="009C37A8">
              <w:rPr>
                <w:rFonts w:ascii="Times New Roman" w:hAnsi="Times New Roman"/>
                <w:bCs/>
                <w:szCs w:val="20"/>
              </w:rPr>
              <w:t>»</w:t>
            </w:r>
          </w:p>
          <w:p w14:paraId="7CACBDF5" w14:textId="7F603C41" w:rsidR="0049442D" w:rsidRPr="00B223CA" w:rsidRDefault="0049442D" w:rsidP="0031268A">
            <w:pPr>
              <w:jc w:val="right"/>
              <w:rPr>
                <w:b/>
                <w:szCs w:val="20"/>
              </w:rPr>
            </w:pPr>
            <w:r w:rsidRPr="009C37A8">
              <w:rPr>
                <w:rFonts w:ascii="Times New Roman" w:hAnsi="Times New Roman"/>
                <w:bCs/>
                <w:szCs w:val="20"/>
              </w:rPr>
              <w:t xml:space="preserve">от </w:t>
            </w:r>
            <w:r w:rsidR="009E2D37">
              <w:rPr>
                <w:rFonts w:ascii="Times New Roman" w:hAnsi="Times New Roman"/>
                <w:bCs/>
                <w:szCs w:val="20"/>
              </w:rPr>
              <w:t>19</w:t>
            </w:r>
            <w:r w:rsidRPr="009C37A8">
              <w:rPr>
                <w:rFonts w:ascii="Times New Roman" w:hAnsi="Times New Roman"/>
                <w:bCs/>
                <w:szCs w:val="20"/>
              </w:rPr>
              <w:t>.0</w:t>
            </w:r>
            <w:r w:rsidR="009E2D37">
              <w:rPr>
                <w:rFonts w:ascii="Times New Roman" w:hAnsi="Times New Roman"/>
                <w:bCs/>
                <w:szCs w:val="20"/>
              </w:rPr>
              <w:t>6</w:t>
            </w:r>
            <w:r w:rsidRPr="009C37A8">
              <w:rPr>
                <w:rFonts w:ascii="Times New Roman" w:hAnsi="Times New Roman"/>
                <w:bCs/>
                <w:szCs w:val="20"/>
              </w:rPr>
              <w:t>.202</w:t>
            </w:r>
            <w:r w:rsidR="009E2D37">
              <w:rPr>
                <w:rFonts w:ascii="Times New Roman" w:hAnsi="Times New Roman"/>
                <w:bCs/>
                <w:szCs w:val="20"/>
              </w:rPr>
              <w:t>6</w:t>
            </w:r>
            <w:r w:rsidRPr="009C37A8">
              <w:rPr>
                <w:rFonts w:ascii="Times New Roman" w:hAnsi="Times New Roman"/>
                <w:bCs/>
                <w:szCs w:val="20"/>
              </w:rPr>
              <w:t xml:space="preserve">г. (Протокол от </w:t>
            </w:r>
            <w:r w:rsidR="009E2D37">
              <w:rPr>
                <w:rFonts w:ascii="Times New Roman" w:hAnsi="Times New Roman"/>
                <w:bCs/>
                <w:szCs w:val="20"/>
              </w:rPr>
              <w:t>19</w:t>
            </w:r>
            <w:r w:rsidRPr="009C37A8">
              <w:rPr>
                <w:rFonts w:ascii="Times New Roman" w:hAnsi="Times New Roman"/>
                <w:bCs/>
                <w:szCs w:val="20"/>
              </w:rPr>
              <w:t>.0</w:t>
            </w:r>
            <w:r w:rsidR="009E2D37">
              <w:rPr>
                <w:rFonts w:ascii="Times New Roman" w:hAnsi="Times New Roman"/>
                <w:bCs/>
                <w:szCs w:val="20"/>
              </w:rPr>
              <w:t>6</w:t>
            </w:r>
            <w:r w:rsidRPr="009C37A8">
              <w:rPr>
                <w:rFonts w:ascii="Times New Roman" w:hAnsi="Times New Roman"/>
                <w:bCs/>
                <w:szCs w:val="20"/>
              </w:rPr>
              <w:t>.202</w:t>
            </w:r>
            <w:r w:rsidR="009E2D37">
              <w:rPr>
                <w:rFonts w:ascii="Times New Roman" w:hAnsi="Times New Roman"/>
                <w:bCs/>
                <w:szCs w:val="20"/>
              </w:rPr>
              <w:t>6</w:t>
            </w:r>
            <w:r w:rsidRPr="009C37A8">
              <w:rPr>
                <w:rFonts w:ascii="Times New Roman" w:hAnsi="Times New Roman"/>
                <w:bCs/>
                <w:szCs w:val="20"/>
              </w:rPr>
              <w:t>г. № 06/202</w:t>
            </w:r>
            <w:r w:rsidR="009E2D37">
              <w:rPr>
                <w:rFonts w:ascii="Times New Roman" w:hAnsi="Times New Roman"/>
                <w:bCs/>
                <w:szCs w:val="20"/>
              </w:rPr>
              <w:t>6</w:t>
            </w:r>
            <w:r w:rsidRPr="009C37A8">
              <w:rPr>
                <w:rFonts w:ascii="Times New Roman" w:hAnsi="Times New Roman"/>
                <w:bCs/>
                <w:szCs w:val="20"/>
              </w:rPr>
              <w:t>)</w:t>
            </w:r>
          </w:p>
        </w:tc>
      </w:tr>
    </w:tbl>
    <w:p w14:paraId="4B77A300" w14:textId="77777777" w:rsidR="0049442D" w:rsidRPr="00B223CA" w:rsidRDefault="0049442D" w:rsidP="00A373CA">
      <w:pPr>
        <w:pStyle w:val="4"/>
        <w:shd w:val="clear" w:color="auto" w:fill="auto"/>
        <w:spacing w:after="0" w:line="240" w:lineRule="auto"/>
        <w:rPr>
          <w:b/>
          <w:color w:val="000000"/>
          <w:sz w:val="20"/>
          <w:szCs w:val="20"/>
          <w:lang w:val="ru-RU"/>
        </w:rPr>
      </w:pPr>
      <w:r w:rsidRPr="00B223CA">
        <w:rPr>
          <w:b/>
          <w:color w:val="000000"/>
          <w:sz w:val="20"/>
          <w:szCs w:val="20"/>
          <w:lang w:val="ru-RU"/>
        </w:rPr>
        <w:t>ДОГОВОР о нераспространении информации</w:t>
      </w:r>
    </w:p>
    <w:p w14:paraId="47B5175C" w14:textId="34EBE2DA" w:rsidR="00DC02ED" w:rsidRPr="00B223CA" w:rsidRDefault="0049442D" w:rsidP="00B223CA">
      <w:pPr>
        <w:pStyle w:val="4"/>
        <w:shd w:val="clear" w:color="auto" w:fill="auto"/>
        <w:spacing w:after="0" w:line="240" w:lineRule="auto"/>
        <w:rPr>
          <w:color w:val="000000"/>
          <w:sz w:val="20"/>
          <w:szCs w:val="20"/>
        </w:rPr>
      </w:pPr>
      <w:r w:rsidRPr="00B223CA">
        <w:rPr>
          <w:b/>
          <w:color w:val="000000"/>
          <w:sz w:val="20"/>
          <w:szCs w:val="20"/>
          <w:lang w:val="ru-RU"/>
        </w:rPr>
        <w:t xml:space="preserve">(Соглашение о </w:t>
      </w:r>
      <w:r w:rsidR="00922343" w:rsidRPr="00B223CA">
        <w:rPr>
          <w:b/>
          <w:color w:val="000000"/>
          <w:sz w:val="20"/>
          <w:szCs w:val="20"/>
          <w:lang w:val="ru-RU"/>
        </w:rPr>
        <w:t>конфиденциальности)</w:t>
      </w:r>
      <w:r w:rsidR="009C37A8">
        <w:rPr>
          <w:b/>
          <w:color w:val="000000"/>
          <w:sz w:val="20"/>
          <w:szCs w:val="20"/>
          <w:lang w:val="ru-RU"/>
        </w:rPr>
        <w:t xml:space="preserve"> </w:t>
      </w:r>
      <w:r w:rsidR="00922343" w:rsidRPr="00B223CA">
        <w:rPr>
          <w:b/>
          <w:color w:val="000000"/>
          <w:sz w:val="20"/>
          <w:szCs w:val="20"/>
          <w:lang w:val="ru-RU"/>
        </w:rPr>
        <w:t xml:space="preserve">с акционером (акционерами) </w:t>
      </w:r>
      <w:r w:rsidR="009E2D37">
        <w:rPr>
          <w:b/>
          <w:color w:val="000000"/>
          <w:sz w:val="20"/>
          <w:szCs w:val="20"/>
          <w:lang w:val="ru-RU"/>
        </w:rPr>
        <w:t>П</w:t>
      </w:r>
      <w:r w:rsidR="00922343" w:rsidRPr="00B223CA">
        <w:rPr>
          <w:b/>
          <w:color w:val="000000"/>
          <w:sz w:val="20"/>
          <w:szCs w:val="20"/>
          <w:lang w:val="ru-RU"/>
        </w:rPr>
        <w:t xml:space="preserve">АО </w:t>
      </w:r>
      <w:r w:rsidR="009E2D37">
        <w:rPr>
          <w:b/>
          <w:color w:val="000000"/>
          <w:sz w:val="20"/>
          <w:szCs w:val="20"/>
          <w:lang w:val="ru-RU"/>
        </w:rPr>
        <w:t xml:space="preserve">ВЗПО </w:t>
      </w:r>
      <w:r w:rsidR="00922343" w:rsidRPr="00B223CA">
        <w:rPr>
          <w:b/>
          <w:color w:val="000000"/>
          <w:sz w:val="20"/>
          <w:szCs w:val="20"/>
          <w:lang w:val="ru-RU"/>
        </w:rPr>
        <w:t>«</w:t>
      </w:r>
      <w:r w:rsidR="009E2D37">
        <w:rPr>
          <w:b/>
          <w:color w:val="000000"/>
          <w:sz w:val="20"/>
          <w:szCs w:val="20"/>
          <w:lang w:val="ru-RU"/>
        </w:rPr>
        <w:t>Техника</w:t>
      </w:r>
      <w:r w:rsidR="00922343" w:rsidRPr="00B223CA">
        <w:rPr>
          <w:b/>
          <w:color w:val="000000"/>
          <w:sz w:val="20"/>
          <w:szCs w:val="20"/>
          <w:lang w:val="ru-RU"/>
        </w:rPr>
        <w:t>»</w:t>
      </w:r>
    </w:p>
    <w:p w14:paraId="094DEE88" w14:textId="77777777" w:rsidR="00A373CA" w:rsidRPr="00B223CA" w:rsidRDefault="00A373CA" w:rsidP="00A373CA">
      <w:pPr>
        <w:jc w:val="both"/>
        <w:rPr>
          <w:rFonts w:ascii="Times New Roman" w:hAnsi="Times New Roman"/>
          <w:szCs w:val="20"/>
        </w:rPr>
      </w:pPr>
      <w:r w:rsidRPr="00B223CA">
        <w:rPr>
          <w:rFonts w:ascii="Times New Roman" w:hAnsi="Times New Roman"/>
          <w:color w:val="000000"/>
          <w:szCs w:val="20"/>
        </w:rPr>
        <w:t>г</w:t>
      </w:r>
      <w:r w:rsidR="00922343" w:rsidRPr="00B223CA">
        <w:rPr>
          <w:rFonts w:ascii="Times New Roman" w:hAnsi="Times New Roman"/>
          <w:color w:val="000000"/>
          <w:szCs w:val="20"/>
        </w:rPr>
        <w:t>ород Владимир</w:t>
      </w:r>
      <w:r w:rsidRPr="00B223CA">
        <w:rPr>
          <w:rFonts w:ascii="Times New Roman" w:hAnsi="Times New Roman"/>
          <w:szCs w:val="20"/>
        </w:rPr>
        <w:t xml:space="preserve">                     </w:t>
      </w:r>
      <w:r w:rsidR="00922343" w:rsidRPr="00B223CA">
        <w:rPr>
          <w:rFonts w:ascii="Times New Roman" w:hAnsi="Times New Roman"/>
          <w:szCs w:val="20"/>
        </w:rPr>
        <w:t xml:space="preserve">       </w:t>
      </w:r>
      <w:r w:rsidRPr="00B223CA">
        <w:rPr>
          <w:rFonts w:ascii="Times New Roman" w:hAnsi="Times New Roman"/>
          <w:szCs w:val="20"/>
        </w:rPr>
        <w:t xml:space="preserve">                       </w:t>
      </w:r>
      <w:r w:rsidRPr="00B223CA">
        <w:rPr>
          <w:rFonts w:ascii="Times New Roman" w:hAnsi="Times New Roman"/>
          <w:szCs w:val="20"/>
        </w:rPr>
        <w:tab/>
      </w:r>
      <w:r w:rsidRPr="00B223CA">
        <w:rPr>
          <w:rFonts w:ascii="Times New Roman" w:hAnsi="Times New Roman"/>
          <w:szCs w:val="20"/>
        </w:rPr>
        <w:tab/>
      </w:r>
      <w:r w:rsidR="00B223CA">
        <w:rPr>
          <w:rFonts w:ascii="Times New Roman" w:hAnsi="Times New Roman"/>
          <w:szCs w:val="20"/>
        </w:rPr>
        <w:t xml:space="preserve">  </w:t>
      </w:r>
      <w:r w:rsidRPr="00B223CA">
        <w:rPr>
          <w:rFonts w:ascii="Times New Roman" w:hAnsi="Times New Roman"/>
          <w:szCs w:val="20"/>
        </w:rPr>
        <w:tab/>
      </w:r>
      <w:r w:rsidR="00B223CA">
        <w:rPr>
          <w:rFonts w:ascii="Times New Roman" w:hAnsi="Times New Roman"/>
          <w:szCs w:val="20"/>
        </w:rPr>
        <w:t xml:space="preserve">                           </w:t>
      </w:r>
      <w:r w:rsidRPr="00B223CA">
        <w:rPr>
          <w:rFonts w:ascii="Times New Roman" w:hAnsi="Times New Roman"/>
          <w:szCs w:val="20"/>
        </w:rPr>
        <w:t xml:space="preserve">           «____»</w:t>
      </w:r>
      <w:r w:rsidR="00922343" w:rsidRPr="00B223CA">
        <w:rPr>
          <w:rFonts w:ascii="Times New Roman" w:hAnsi="Times New Roman"/>
          <w:szCs w:val="20"/>
        </w:rPr>
        <w:t xml:space="preserve"> </w:t>
      </w:r>
      <w:r w:rsidRPr="00B223CA">
        <w:rPr>
          <w:rFonts w:ascii="Times New Roman" w:hAnsi="Times New Roman"/>
          <w:szCs w:val="20"/>
        </w:rPr>
        <w:t>___________</w:t>
      </w:r>
      <w:r w:rsidR="00922343" w:rsidRPr="00B223CA">
        <w:rPr>
          <w:rFonts w:ascii="Times New Roman" w:hAnsi="Times New Roman"/>
          <w:szCs w:val="20"/>
        </w:rPr>
        <w:t xml:space="preserve"> </w:t>
      </w:r>
      <w:r w:rsidRPr="00B223CA">
        <w:rPr>
          <w:rFonts w:ascii="Times New Roman" w:hAnsi="Times New Roman"/>
          <w:szCs w:val="20"/>
        </w:rPr>
        <w:t>20_</w:t>
      </w:r>
      <w:r w:rsidR="005B56AF" w:rsidRPr="00B223CA">
        <w:rPr>
          <w:rFonts w:ascii="Times New Roman" w:hAnsi="Times New Roman"/>
          <w:szCs w:val="20"/>
        </w:rPr>
        <w:t>_</w:t>
      </w:r>
      <w:r w:rsidRPr="00B223CA">
        <w:rPr>
          <w:rFonts w:ascii="Times New Roman" w:hAnsi="Times New Roman"/>
          <w:szCs w:val="20"/>
        </w:rPr>
        <w:t>г.</w:t>
      </w:r>
    </w:p>
    <w:p w14:paraId="0DC47D2C" w14:textId="38C08BE5" w:rsidR="00922343" w:rsidRPr="00B223CA" w:rsidRDefault="009E2D37" w:rsidP="00922343">
      <w:pPr>
        <w:pStyle w:val="4"/>
        <w:shd w:val="clear" w:color="auto" w:fill="auto"/>
        <w:tabs>
          <w:tab w:val="left" w:leader="underscore" w:pos="9618"/>
        </w:tabs>
        <w:spacing w:after="0" w:line="240" w:lineRule="auto"/>
        <w:ind w:firstLine="709"/>
        <w:contextualSpacing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Публичное акционерное </w:t>
      </w:r>
      <w:r w:rsidR="00922343" w:rsidRPr="00B223CA">
        <w:rPr>
          <w:sz w:val="20"/>
          <w:szCs w:val="20"/>
        </w:rPr>
        <w:t xml:space="preserve">общество </w:t>
      </w:r>
      <w:r>
        <w:rPr>
          <w:sz w:val="20"/>
          <w:szCs w:val="20"/>
          <w:lang w:val="ru-RU"/>
        </w:rPr>
        <w:t>Владимирский завод прецизионного оборудования «Техника»</w:t>
      </w:r>
      <w:r w:rsidR="00922343" w:rsidRPr="00B223CA">
        <w:rPr>
          <w:sz w:val="20"/>
          <w:szCs w:val="20"/>
        </w:rPr>
        <w:t xml:space="preserve"> (</w:t>
      </w:r>
      <w:r w:rsidR="00610899" w:rsidRPr="00610899">
        <w:rPr>
          <w:bCs/>
          <w:sz w:val="20"/>
          <w:szCs w:val="20"/>
        </w:rPr>
        <w:t xml:space="preserve">ОГРН </w:t>
      </w:r>
      <w:r w:rsidR="00610899" w:rsidRPr="00610899">
        <w:rPr>
          <w:color w:val="000000"/>
          <w:sz w:val="20"/>
          <w:szCs w:val="20"/>
        </w:rPr>
        <w:t>1023301286040; ИНН 3327101115</w:t>
      </w:r>
      <w:r w:rsidR="00610899">
        <w:rPr>
          <w:color w:val="000000"/>
          <w:sz w:val="20"/>
          <w:szCs w:val="20"/>
          <w:lang w:val="ru-RU"/>
        </w:rPr>
        <w:t>)</w:t>
      </w:r>
      <w:r w:rsidR="00922343" w:rsidRPr="00B223CA">
        <w:rPr>
          <w:sz w:val="20"/>
          <w:szCs w:val="20"/>
          <w:lang w:val="ru-RU"/>
        </w:rPr>
        <w:t>, именуемое в дальнейшем «</w:t>
      </w:r>
      <w:r w:rsidR="00922343" w:rsidRPr="00B223CA">
        <w:rPr>
          <w:b/>
          <w:bCs/>
          <w:sz w:val="20"/>
          <w:szCs w:val="20"/>
          <w:lang w:val="ru-RU"/>
        </w:rPr>
        <w:t>Общество</w:t>
      </w:r>
      <w:r w:rsidR="00922343" w:rsidRPr="00B223CA">
        <w:rPr>
          <w:sz w:val="20"/>
          <w:szCs w:val="20"/>
          <w:lang w:val="ru-RU"/>
        </w:rPr>
        <w:t xml:space="preserve">» или </w:t>
      </w:r>
      <w:r w:rsidR="00610899" w:rsidRPr="00610899">
        <w:rPr>
          <w:b/>
          <w:bCs/>
          <w:sz w:val="20"/>
          <w:szCs w:val="20"/>
          <w:lang w:val="ru-RU"/>
        </w:rPr>
        <w:t>ПА</w:t>
      </w:r>
      <w:r w:rsidR="00922343" w:rsidRPr="00610899">
        <w:rPr>
          <w:b/>
          <w:bCs/>
          <w:sz w:val="20"/>
          <w:szCs w:val="20"/>
          <w:lang w:val="ru-RU"/>
        </w:rPr>
        <w:t>О</w:t>
      </w:r>
      <w:r w:rsidR="00922343" w:rsidRPr="00B223CA">
        <w:rPr>
          <w:b/>
          <w:bCs/>
          <w:sz w:val="20"/>
          <w:szCs w:val="20"/>
          <w:lang w:val="ru-RU"/>
        </w:rPr>
        <w:t xml:space="preserve"> </w:t>
      </w:r>
      <w:r w:rsidR="00610899">
        <w:rPr>
          <w:b/>
          <w:bCs/>
          <w:sz w:val="20"/>
          <w:szCs w:val="20"/>
          <w:lang w:val="ru-RU"/>
        </w:rPr>
        <w:t xml:space="preserve">ВЗПО </w:t>
      </w:r>
      <w:r w:rsidR="00922343" w:rsidRPr="00B223CA">
        <w:rPr>
          <w:b/>
          <w:bCs/>
          <w:sz w:val="20"/>
          <w:szCs w:val="20"/>
          <w:lang w:val="ru-RU"/>
        </w:rPr>
        <w:t>«</w:t>
      </w:r>
      <w:r w:rsidR="00610899">
        <w:rPr>
          <w:b/>
          <w:bCs/>
          <w:sz w:val="20"/>
          <w:szCs w:val="20"/>
          <w:lang w:val="ru-RU"/>
        </w:rPr>
        <w:t>Техника</w:t>
      </w:r>
      <w:r w:rsidR="00922343" w:rsidRPr="00B223CA">
        <w:rPr>
          <w:b/>
          <w:bCs/>
          <w:sz w:val="20"/>
          <w:szCs w:val="20"/>
          <w:lang w:val="ru-RU"/>
        </w:rPr>
        <w:t>»</w:t>
      </w:r>
      <w:r w:rsidR="00922343" w:rsidRPr="00B223CA">
        <w:rPr>
          <w:sz w:val="20"/>
          <w:szCs w:val="20"/>
          <w:lang w:val="ru-RU"/>
        </w:rPr>
        <w:t xml:space="preserve">, в лице </w:t>
      </w:r>
      <w:r>
        <w:rPr>
          <w:sz w:val="20"/>
          <w:szCs w:val="20"/>
          <w:lang w:val="ru-RU"/>
        </w:rPr>
        <w:t xml:space="preserve">исполняющего обязанности </w:t>
      </w:r>
      <w:r w:rsidR="00922343" w:rsidRPr="00B223CA">
        <w:rPr>
          <w:sz w:val="20"/>
          <w:szCs w:val="20"/>
          <w:lang w:val="ru-RU"/>
        </w:rPr>
        <w:t>генерального директора ____</w:t>
      </w:r>
      <w:r w:rsidR="00610899">
        <w:rPr>
          <w:sz w:val="20"/>
          <w:szCs w:val="20"/>
          <w:lang w:val="ru-RU"/>
        </w:rPr>
        <w:t>________</w:t>
      </w:r>
      <w:r w:rsidR="00922343" w:rsidRPr="00B223CA">
        <w:rPr>
          <w:sz w:val="20"/>
          <w:szCs w:val="20"/>
          <w:lang w:val="ru-RU"/>
        </w:rPr>
        <w:t>___________________, действующего на основании Устава, с одной стороны, и</w:t>
      </w:r>
    </w:p>
    <w:p w14:paraId="4602C971" w14:textId="77777777" w:rsidR="00A373CA" w:rsidRPr="00B223CA" w:rsidRDefault="00A373CA" w:rsidP="00922343">
      <w:pPr>
        <w:pStyle w:val="4"/>
        <w:shd w:val="clear" w:color="auto" w:fill="auto"/>
        <w:tabs>
          <w:tab w:val="left" w:leader="underscore" w:pos="9618"/>
        </w:tabs>
        <w:spacing w:after="0" w:line="240" w:lineRule="auto"/>
        <w:ind w:firstLine="709"/>
        <w:contextualSpacing/>
        <w:jc w:val="both"/>
        <w:rPr>
          <w:rStyle w:val="20pt0"/>
          <w:b/>
          <w:i w:val="0"/>
          <w:iCs w:val="0"/>
          <w:sz w:val="20"/>
          <w:szCs w:val="20"/>
          <w:shd w:val="clear" w:color="auto" w:fill="auto"/>
        </w:rPr>
      </w:pPr>
      <w:r w:rsidRPr="00B223CA">
        <w:rPr>
          <w:rStyle w:val="20pt0"/>
          <w:sz w:val="20"/>
          <w:szCs w:val="20"/>
        </w:rPr>
        <w:t xml:space="preserve">________________________________________ </w:t>
      </w:r>
      <w:r w:rsidRPr="00B223CA">
        <w:rPr>
          <w:color w:val="000000"/>
          <w:sz w:val="20"/>
          <w:szCs w:val="20"/>
        </w:rPr>
        <w:t>(</w:t>
      </w:r>
      <w:r w:rsidRPr="00B223CA">
        <w:rPr>
          <w:i/>
          <w:iCs/>
          <w:color w:val="000000"/>
          <w:sz w:val="20"/>
          <w:szCs w:val="20"/>
        </w:rPr>
        <w:t>указать для</w:t>
      </w:r>
      <w:r w:rsidRPr="00B223CA">
        <w:rPr>
          <w:i/>
          <w:iCs/>
          <w:sz w:val="20"/>
          <w:szCs w:val="20"/>
        </w:rPr>
        <w:t xml:space="preserve"> </w:t>
      </w:r>
      <w:r w:rsidRPr="00B223CA">
        <w:rPr>
          <w:i/>
          <w:iCs/>
          <w:color w:val="000000"/>
          <w:sz w:val="20"/>
          <w:szCs w:val="20"/>
        </w:rPr>
        <w:t>акционера - физического лица фамилию, имя, отчество акционера, для представителя акционера - физического лица указать также фамилию, имя, отчество представителя акционера и документ, подтверждающий полномочия, для акционера - юридического лица - полное наименование, фамилию, имя, отчество уполномоченного лица и документ, подтверждающий полномочия</w:t>
      </w:r>
      <w:r w:rsidRPr="00B223CA">
        <w:rPr>
          <w:color w:val="000000"/>
          <w:sz w:val="20"/>
          <w:szCs w:val="20"/>
        </w:rPr>
        <w:t>)</w:t>
      </w:r>
      <w:r w:rsidRPr="00B223CA">
        <w:rPr>
          <w:rStyle w:val="20pt"/>
          <w:sz w:val="20"/>
          <w:szCs w:val="20"/>
        </w:rPr>
        <w:t>,</w:t>
      </w:r>
      <w:r w:rsidRPr="00B223CA">
        <w:rPr>
          <w:rStyle w:val="20pt0"/>
          <w:sz w:val="20"/>
          <w:szCs w:val="20"/>
        </w:rPr>
        <w:t xml:space="preserve"> </w:t>
      </w:r>
    </w:p>
    <w:p w14:paraId="73F6C053" w14:textId="77777777" w:rsidR="00922343" w:rsidRPr="00B223CA" w:rsidRDefault="00A373CA" w:rsidP="00922343">
      <w:pPr>
        <w:pStyle w:val="20"/>
        <w:shd w:val="clear" w:color="auto" w:fill="auto"/>
        <w:spacing w:line="240" w:lineRule="auto"/>
        <w:ind w:left="20" w:right="20"/>
        <w:jc w:val="both"/>
        <w:rPr>
          <w:rStyle w:val="20pt0"/>
          <w:sz w:val="20"/>
          <w:szCs w:val="20"/>
        </w:rPr>
      </w:pPr>
      <w:r w:rsidRPr="00B223CA">
        <w:rPr>
          <w:color w:val="000000"/>
          <w:sz w:val="20"/>
          <w:szCs w:val="20"/>
        </w:rPr>
        <w:t xml:space="preserve"> </w:t>
      </w:r>
      <w:r w:rsidRPr="00B223CA">
        <w:rPr>
          <w:color w:val="000000"/>
          <w:sz w:val="20"/>
          <w:szCs w:val="20"/>
        </w:rPr>
        <w:tab/>
      </w:r>
      <w:r w:rsidR="00922343" w:rsidRPr="00B223CA">
        <w:rPr>
          <w:rStyle w:val="20pt0"/>
          <w:sz w:val="20"/>
          <w:szCs w:val="20"/>
        </w:rPr>
        <w:t>И</w:t>
      </w:r>
      <w:r w:rsidRPr="00B223CA">
        <w:rPr>
          <w:rStyle w:val="20pt0"/>
          <w:sz w:val="20"/>
          <w:szCs w:val="20"/>
        </w:rPr>
        <w:t>менуемый</w:t>
      </w:r>
      <w:r w:rsidR="00922343" w:rsidRPr="00B223CA">
        <w:rPr>
          <w:rStyle w:val="20pt0"/>
          <w:sz w:val="20"/>
          <w:szCs w:val="20"/>
        </w:rPr>
        <w:t xml:space="preserve"> (ые)</w:t>
      </w:r>
      <w:r w:rsidRPr="00B223CA">
        <w:rPr>
          <w:rStyle w:val="20pt1"/>
          <w:sz w:val="20"/>
          <w:szCs w:val="20"/>
        </w:rPr>
        <w:t xml:space="preserve"> </w:t>
      </w:r>
      <w:r w:rsidRPr="00B223CA">
        <w:rPr>
          <w:rStyle w:val="20pt0"/>
          <w:sz w:val="20"/>
          <w:szCs w:val="20"/>
        </w:rPr>
        <w:t>в дальнейшем «</w:t>
      </w:r>
      <w:r w:rsidRPr="00B223CA">
        <w:rPr>
          <w:rStyle w:val="20pt1"/>
          <w:sz w:val="20"/>
          <w:szCs w:val="20"/>
        </w:rPr>
        <w:t>Акционер</w:t>
      </w:r>
      <w:r w:rsidRPr="00B223CA">
        <w:rPr>
          <w:rStyle w:val="20pt0"/>
          <w:sz w:val="20"/>
          <w:szCs w:val="20"/>
        </w:rPr>
        <w:t xml:space="preserve">», с другой стороны, </w:t>
      </w:r>
    </w:p>
    <w:p w14:paraId="5C3D2CE8" w14:textId="77777777" w:rsidR="00922343" w:rsidRPr="00B223CA" w:rsidRDefault="00922343" w:rsidP="00922343">
      <w:pPr>
        <w:ind w:firstLine="709"/>
        <w:jc w:val="both"/>
        <w:rPr>
          <w:rFonts w:ascii="Times New Roman" w:hAnsi="Times New Roman"/>
          <w:szCs w:val="20"/>
        </w:rPr>
      </w:pPr>
      <w:r w:rsidRPr="00B223CA">
        <w:rPr>
          <w:rFonts w:ascii="Times New Roman" w:hAnsi="Times New Roman"/>
          <w:szCs w:val="20"/>
        </w:rPr>
        <w:t>а раздельно/совместно именуемые соответственно «</w:t>
      </w:r>
      <w:r w:rsidRPr="00B223CA">
        <w:rPr>
          <w:rFonts w:ascii="Times New Roman" w:hAnsi="Times New Roman"/>
          <w:b/>
          <w:szCs w:val="20"/>
        </w:rPr>
        <w:t>Сторона/Стороны</w:t>
      </w:r>
      <w:r w:rsidRPr="00B223CA">
        <w:rPr>
          <w:rFonts w:ascii="Times New Roman" w:hAnsi="Times New Roman"/>
          <w:szCs w:val="20"/>
        </w:rPr>
        <w:t>»,</w:t>
      </w:r>
    </w:p>
    <w:p w14:paraId="31F0AAC1" w14:textId="77777777" w:rsidR="00922343" w:rsidRPr="00B223CA" w:rsidRDefault="00922343" w:rsidP="00922343">
      <w:pPr>
        <w:ind w:firstLine="709"/>
        <w:jc w:val="both"/>
        <w:rPr>
          <w:rFonts w:ascii="Times New Roman" w:hAnsi="Times New Roman"/>
          <w:szCs w:val="20"/>
        </w:rPr>
      </w:pPr>
      <w:r w:rsidRPr="00B223CA">
        <w:rPr>
          <w:rFonts w:ascii="Times New Roman" w:hAnsi="Times New Roman"/>
          <w:szCs w:val="20"/>
        </w:rPr>
        <w:t>заключили настоящий Договор о нераспространении информации (Соглашение о конфиденциальности) (далее по тексту – «</w:t>
      </w:r>
      <w:r w:rsidRPr="00B223CA">
        <w:rPr>
          <w:rFonts w:ascii="Times New Roman" w:hAnsi="Times New Roman"/>
          <w:b/>
          <w:bCs/>
          <w:szCs w:val="20"/>
        </w:rPr>
        <w:t>Договор</w:t>
      </w:r>
      <w:r w:rsidRPr="00B223CA">
        <w:rPr>
          <w:rFonts w:ascii="Times New Roman" w:hAnsi="Times New Roman"/>
          <w:szCs w:val="20"/>
        </w:rPr>
        <w:t>») о ниж</w:t>
      </w:r>
      <w:r w:rsidR="00C351D2" w:rsidRPr="00B223CA">
        <w:rPr>
          <w:rFonts w:ascii="Times New Roman" w:hAnsi="Times New Roman"/>
          <w:szCs w:val="20"/>
        </w:rPr>
        <w:t>еследующем</w:t>
      </w:r>
      <w:r w:rsidRPr="00B223CA">
        <w:rPr>
          <w:rFonts w:ascii="Times New Roman" w:hAnsi="Times New Roman"/>
          <w:szCs w:val="20"/>
        </w:rPr>
        <w:t>:</w:t>
      </w:r>
    </w:p>
    <w:p w14:paraId="78D38C38" w14:textId="77777777" w:rsidR="00C351D2" w:rsidRPr="00B223CA" w:rsidRDefault="00C351D2" w:rsidP="00C351D2">
      <w:pPr>
        <w:ind w:firstLine="709"/>
        <w:jc w:val="both"/>
        <w:rPr>
          <w:rStyle w:val="20pt0"/>
          <w:rFonts w:eastAsia="Lucida Sans Unicode"/>
          <w:i w:val="0"/>
          <w:iCs w:val="0"/>
          <w:sz w:val="20"/>
          <w:szCs w:val="20"/>
        </w:rPr>
      </w:pPr>
      <w:r w:rsidRPr="00B223CA">
        <w:rPr>
          <w:rStyle w:val="20pt0"/>
          <w:rFonts w:eastAsia="Lucida Sans Unicode"/>
          <w:i w:val="0"/>
          <w:iCs w:val="0"/>
          <w:sz w:val="20"/>
          <w:szCs w:val="20"/>
        </w:rPr>
        <w:t>1. Термины, применяемые в Договоре:</w:t>
      </w:r>
    </w:p>
    <w:p w14:paraId="66B745F0" w14:textId="77777777" w:rsidR="00C351D2" w:rsidRPr="00B223CA" w:rsidRDefault="00A373CA" w:rsidP="00C351D2">
      <w:pPr>
        <w:ind w:firstLine="709"/>
        <w:jc w:val="both"/>
        <w:rPr>
          <w:rFonts w:ascii="Times New Roman" w:hAnsi="Times New Roman"/>
          <w:iCs/>
          <w:color w:val="000000"/>
          <w:szCs w:val="20"/>
        </w:rPr>
      </w:pPr>
      <w:r w:rsidRPr="00B223CA">
        <w:rPr>
          <w:rFonts w:ascii="Times New Roman" w:hAnsi="Times New Roman"/>
          <w:b/>
          <w:iCs/>
          <w:color w:val="000000"/>
          <w:szCs w:val="20"/>
        </w:rPr>
        <w:t>коммерческая тайна</w:t>
      </w:r>
      <w:r w:rsidRPr="00B223CA">
        <w:rPr>
          <w:rFonts w:ascii="Times New Roman" w:hAnsi="Times New Roman"/>
          <w:iCs/>
          <w:color w:val="000000"/>
          <w:szCs w:val="20"/>
        </w:rPr>
        <w:t xml:space="preserve"> </w:t>
      </w:r>
      <w:r w:rsidR="00C351D2" w:rsidRPr="00B223CA">
        <w:rPr>
          <w:iCs/>
          <w:color w:val="000000"/>
          <w:szCs w:val="20"/>
        </w:rPr>
        <w:t xml:space="preserve">– </w:t>
      </w:r>
      <w:r w:rsidRPr="00B223CA">
        <w:rPr>
          <w:rFonts w:ascii="Times New Roman" w:hAnsi="Times New Roman"/>
          <w:iCs/>
          <w:color w:val="000000"/>
          <w:szCs w:val="20"/>
        </w:rPr>
        <w:t xml:space="preserve"> режим конфиденциальности информации, позволяющий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работ, услуг или получить иную коммерческую выгоду;</w:t>
      </w:r>
    </w:p>
    <w:p w14:paraId="2003034C" w14:textId="77777777" w:rsidR="00C351D2" w:rsidRPr="00B223CA" w:rsidRDefault="00A373CA" w:rsidP="00C351D2">
      <w:pPr>
        <w:ind w:firstLine="709"/>
        <w:jc w:val="both"/>
        <w:rPr>
          <w:rFonts w:ascii="Times New Roman" w:hAnsi="Times New Roman"/>
          <w:iCs/>
          <w:color w:val="000000"/>
          <w:szCs w:val="20"/>
        </w:rPr>
      </w:pPr>
      <w:r w:rsidRPr="00B223CA">
        <w:rPr>
          <w:rFonts w:ascii="Times New Roman" w:hAnsi="Times New Roman"/>
          <w:b/>
          <w:iCs/>
          <w:color w:val="000000"/>
          <w:szCs w:val="20"/>
        </w:rPr>
        <w:t>информация, составляющая коммерческую тайну</w:t>
      </w:r>
      <w:r w:rsidRPr="00B223CA">
        <w:rPr>
          <w:rFonts w:ascii="Times New Roman" w:hAnsi="Times New Roman"/>
          <w:iCs/>
          <w:color w:val="000000"/>
          <w:szCs w:val="20"/>
        </w:rPr>
        <w:t xml:space="preserve"> </w:t>
      </w:r>
      <w:r w:rsidR="00C351D2" w:rsidRPr="00B223CA">
        <w:rPr>
          <w:iCs/>
          <w:color w:val="000000"/>
          <w:szCs w:val="20"/>
        </w:rPr>
        <w:t>–</w:t>
      </w:r>
      <w:r w:rsidRPr="00B223CA">
        <w:rPr>
          <w:rFonts w:ascii="Times New Roman" w:hAnsi="Times New Roman"/>
          <w:iCs/>
          <w:color w:val="000000"/>
          <w:szCs w:val="20"/>
        </w:rPr>
        <w:t xml:space="preserve"> сведения любого характера (производственные, технические, экономические, организационные и другие), в том числе о результатах интеллектуальной деятельности в научно - технической сфере, а также сведения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к которым у третьих лиц нет свободного доступа на законном основании и в отношении которых обладателем таких сведений введен режим коммерческой тайны;</w:t>
      </w:r>
    </w:p>
    <w:p w14:paraId="2EA23ECC" w14:textId="77777777" w:rsidR="00C351D2" w:rsidRPr="00B223CA" w:rsidRDefault="00A373CA" w:rsidP="00C351D2">
      <w:pPr>
        <w:ind w:firstLine="709"/>
        <w:jc w:val="both"/>
        <w:rPr>
          <w:rFonts w:ascii="Times New Roman" w:hAnsi="Times New Roman"/>
          <w:iCs/>
          <w:color w:val="000000"/>
          <w:szCs w:val="20"/>
        </w:rPr>
      </w:pPr>
      <w:r w:rsidRPr="00B223CA">
        <w:rPr>
          <w:rFonts w:ascii="Times New Roman" w:hAnsi="Times New Roman"/>
          <w:b/>
          <w:iCs/>
          <w:color w:val="000000"/>
          <w:szCs w:val="20"/>
        </w:rPr>
        <w:t>персональные данные</w:t>
      </w:r>
      <w:r w:rsidRPr="00B223CA">
        <w:rPr>
          <w:rFonts w:ascii="Times New Roman" w:hAnsi="Times New Roman"/>
          <w:iCs/>
          <w:color w:val="000000"/>
          <w:szCs w:val="20"/>
        </w:rPr>
        <w:t xml:space="preserve"> </w:t>
      </w:r>
      <w:r w:rsidR="00C351D2" w:rsidRPr="00B223CA">
        <w:rPr>
          <w:rFonts w:ascii="Times New Roman" w:hAnsi="Times New Roman"/>
          <w:iCs/>
          <w:color w:val="000000"/>
          <w:szCs w:val="20"/>
        </w:rPr>
        <w:t>–</w:t>
      </w:r>
      <w:r w:rsidRPr="00B223CA">
        <w:rPr>
          <w:rFonts w:ascii="Times New Roman" w:hAnsi="Times New Roman"/>
          <w:iCs/>
          <w:color w:val="000000"/>
          <w:szCs w:val="20"/>
        </w:rPr>
        <w:t xml:space="preserve"> любая информация, относящаяся к прямо или косвенно определенному </w:t>
      </w:r>
      <w:r w:rsidRPr="00B223CA">
        <w:rPr>
          <w:rFonts w:ascii="Times New Roman" w:hAnsi="Times New Roman"/>
          <w:iCs/>
          <w:szCs w:val="20"/>
        </w:rPr>
        <w:t>или</w:t>
      </w:r>
      <w:r w:rsidRPr="00B223CA">
        <w:rPr>
          <w:rFonts w:ascii="Times New Roman" w:hAnsi="Times New Roman"/>
          <w:iCs/>
          <w:color w:val="000000"/>
          <w:szCs w:val="20"/>
        </w:rPr>
        <w:t xml:space="preserve"> определяемому физическому лицу (субъекту персональных данных);</w:t>
      </w:r>
    </w:p>
    <w:p w14:paraId="214FD6D4" w14:textId="77777777" w:rsidR="00C351D2" w:rsidRPr="00B223CA" w:rsidRDefault="00A373CA" w:rsidP="00C351D2">
      <w:pPr>
        <w:ind w:firstLine="709"/>
        <w:jc w:val="both"/>
        <w:rPr>
          <w:rFonts w:ascii="Times New Roman" w:hAnsi="Times New Roman"/>
          <w:color w:val="000000"/>
          <w:szCs w:val="20"/>
        </w:rPr>
      </w:pPr>
      <w:r w:rsidRPr="00B223CA">
        <w:rPr>
          <w:rFonts w:ascii="Times New Roman" w:hAnsi="Times New Roman"/>
          <w:b/>
          <w:color w:val="000000"/>
          <w:szCs w:val="20"/>
        </w:rPr>
        <w:t>носители информации</w:t>
      </w:r>
      <w:r w:rsidRPr="00B223CA">
        <w:rPr>
          <w:rFonts w:ascii="Times New Roman" w:hAnsi="Times New Roman"/>
          <w:color w:val="000000"/>
          <w:szCs w:val="20"/>
        </w:rPr>
        <w:t xml:space="preserve"> </w:t>
      </w:r>
      <w:r w:rsidR="00C351D2" w:rsidRPr="00B223CA">
        <w:rPr>
          <w:rFonts w:ascii="Times New Roman" w:hAnsi="Times New Roman"/>
          <w:color w:val="000000"/>
          <w:szCs w:val="20"/>
        </w:rPr>
        <w:t>–</w:t>
      </w:r>
      <w:r w:rsidRPr="00B223CA">
        <w:rPr>
          <w:rFonts w:ascii="Times New Roman" w:hAnsi="Times New Roman"/>
          <w:color w:val="000000"/>
          <w:szCs w:val="20"/>
        </w:rPr>
        <w:t xml:space="preserve"> материальные объекты, в которых конфиденциальная информация находит свое отображение в виде символов, технических решений и процессов;</w:t>
      </w:r>
    </w:p>
    <w:p w14:paraId="0EF137C5" w14:textId="77777777" w:rsidR="00C351D2" w:rsidRPr="00B223CA" w:rsidRDefault="00A373CA" w:rsidP="00C351D2">
      <w:pPr>
        <w:ind w:firstLine="709"/>
        <w:jc w:val="both"/>
        <w:rPr>
          <w:rFonts w:ascii="Times New Roman" w:hAnsi="Times New Roman"/>
          <w:szCs w:val="20"/>
        </w:rPr>
      </w:pPr>
      <w:r w:rsidRPr="00B223CA">
        <w:rPr>
          <w:rFonts w:ascii="Times New Roman" w:hAnsi="Times New Roman"/>
          <w:b/>
          <w:szCs w:val="20"/>
        </w:rPr>
        <w:t>конфиденциальность информации</w:t>
      </w:r>
      <w:r w:rsidRPr="00B223CA">
        <w:rPr>
          <w:rFonts w:ascii="Times New Roman" w:hAnsi="Times New Roman"/>
          <w:szCs w:val="20"/>
        </w:rPr>
        <w:t xml:space="preserve"> </w:t>
      </w:r>
      <w:r w:rsidR="00C351D2" w:rsidRPr="00B223CA">
        <w:rPr>
          <w:rFonts w:ascii="Times New Roman" w:hAnsi="Times New Roman"/>
          <w:szCs w:val="20"/>
        </w:rPr>
        <w:t>–</w:t>
      </w:r>
      <w:r w:rsidRPr="00B223CA">
        <w:rPr>
          <w:rFonts w:ascii="Times New Roman" w:hAnsi="Times New Roman"/>
          <w:szCs w:val="20"/>
        </w:rPr>
        <w:t xml:space="preserve"> обязательное для выполнения лицом, получив</w:t>
      </w:r>
      <w:r w:rsidRPr="00B223CA">
        <w:rPr>
          <w:rStyle w:val="10"/>
          <w:rFonts w:eastAsia="Lucida Sans Unicode"/>
          <w:color w:val="auto"/>
          <w:sz w:val="20"/>
          <w:szCs w:val="20"/>
          <w:u w:val="none"/>
        </w:rPr>
        <w:t>ши</w:t>
      </w:r>
      <w:r w:rsidRPr="00B223CA">
        <w:rPr>
          <w:rFonts w:ascii="Times New Roman" w:hAnsi="Times New Roman"/>
          <w:szCs w:val="20"/>
        </w:rPr>
        <w:t>м доступ к определенной информации, требование не передавать такую информацию третьим лицам без обеспечения ее неразглашения и/или нераспространения неограниченному кругу лиц</w:t>
      </w:r>
      <w:r w:rsidR="00C351D2" w:rsidRPr="00B223CA">
        <w:rPr>
          <w:rFonts w:ascii="Times New Roman" w:hAnsi="Times New Roman"/>
          <w:szCs w:val="20"/>
        </w:rPr>
        <w:t>;</w:t>
      </w:r>
    </w:p>
    <w:p w14:paraId="56F52F3F" w14:textId="77777777" w:rsidR="00C351D2" w:rsidRPr="00B223CA" w:rsidRDefault="00A373CA" w:rsidP="00C351D2">
      <w:pPr>
        <w:ind w:firstLine="709"/>
        <w:jc w:val="both"/>
        <w:rPr>
          <w:rFonts w:ascii="Times New Roman" w:hAnsi="Times New Roman"/>
          <w:szCs w:val="20"/>
        </w:rPr>
      </w:pPr>
      <w:r w:rsidRPr="00B223CA">
        <w:rPr>
          <w:rFonts w:ascii="Times New Roman" w:hAnsi="Times New Roman"/>
          <w:b/>
          <w:color w:val="000000"/>
          <w:szCs w:val="20"/>
        </w:rPr>
        <w:t>конфиденциальная информация</w:t>
      </w:r>
      <w:r w:rsidRPr="00B223CA">
        <w:rPr>
          <w:rFonts w:ascii="Times New Roman" w:hAnsi="Times New Roman"/>
          <w:color w:val="000000"/>
          <w:szCs w:val="20"/>
        </w:rPr>
        <w:t xml:space="preserve"> </w:t>
      </w:r>
      <w:r w:rsidR="00C351D2" w:rsidRPr="00B223CA">
        <w:rPr>
          <w:rFonts w:ascii="Times New Roman" w:hAnsi="Times New Roman"/>
          <w:color w:val="000000"/>
          <w:szCs w:val="20"/>
        </w:rPr>
        <w:t>–</w:t>
      </w:r>
      <w:r w:rsidRPr="00B223CA">
        <w:rPr>
          <w:rFonts w:ascii="Times New Roman" w:hAnsi="Times New Roman"/>
          <w:color w:val="000000"/>
          <w:szCs w:val="20"/>
        </w:rPr>
        <w:t xml:space="preserve"> информация с ограниченным доступом, не содержащая сведений, составляющих государственную тайну, и в отношении которой Обществом установлен режим коммерческой тайны (информация, составляющая коммерческую тайну; сведения о сущности изобретения, полезной модели; персональные данные; служебные сведения, доступ к которым ограничен; с</w:t>
      </w:r>
      <w:r w:rsidRPr="00B223CA">
        <w:rPr>
          <w:rFonts w:ascii="Times New Roman" w:hAnsi="Times New Roman"/>
          <w:szCs w:val="20"/>
        </w:rPr>
        <w:t>тратегии развития, организационная структура и система материально-технического обеспечения, информация, имеющая финансовый, экономический, маркетинговый, плановый,  технический, производственный характер, и любая иная информация, имеющая действительную или потенциальную ценность в силу неизвестности ее третьим лицам, непредназначенная для широкого распространения и/или использования неограниченным кругом лиц.</w:t>
      </w:r>
      <w:r w:rsidR="00C351D2" w:rsidRPr="00B223CA">
        <w:rPr>
          <w:rFonts w:ascii="Times New Roman" w:hAnsi="Times New Roman"/>
          <w:szCs w:val="20"/>
        </w:rPr>
        <w:t xml:space="preserve"> </w:t>
      </w:r>
      <w:r w:rsidRPr="00B223CA">
        <w:rPr>
          <w:rFonts w:ascii="Times New Roman" w:hAnsi="Times New Roman"/>
          <w:szCs w:val="20"/>
        </w:rPr>
        <w:t xml:space="preserve">К конфиденциальной информации относится также и </w:t>
      </w:r>
      <w:r w:rsidR="00C351D2" w:rsidRPr="00B223CA">
        <w:rPr>
          <w:rFonts w:ascii="Times New Roman" w:hAnsi="Times New Roman"/>
          <w:szCs w:val="20"/>
        </w:rPr>
        <w:t>Договор</w:t>
      </w:r>
      <w:r w:rsidRPr="00B223CA">
        <w:rPr>
          <w:rFonts w:ascii="Times New Roman" w:hAnsi="Times New Roman"/>
          <w:szCs w:val="20"/>
        </w:rPr>
        <w:t>;</w:t>
      </w:r>
    </w:p>
    <w:p w14:paraId="172263F3" w14:textId="77777777" w:rsidR="00C351D2" w:rsidRPr="00B223CA" w:rsidRDefault="00A373CA" w:rsidP="00C351D2">
      <w:pPr>
        <w:ind w:firstLine="709"/>
        <w:jc w:val="both"/>
        <w:rPr>
          <w:rFonts w:ascii="Times New Roman" w:hAnsi="Times New Roman"/>
          <w:szCs w:val="20"/>
        </w:rPr>
      </w:pPr>
      <w:r w:rsidRPr="00B223CA">
        <w:rPr>
          <w:rFonts w:ascii="Times New Roman" w:hAnsi="Times New Roman"/>
          <w:b/>
          <w:color w:val="000000"/>
          <w:szCs w:val="20"/>
        </w:rPr>
        <w:t>гриф конфиденциальности</w:t>
      </w:r>
      <w:r w:rsidRPr="00B223CA">
        <w:rPr>
          <w:rFonts w:ascii="Times New Roman" w:hAnsi="Times New Roman"/>
          <w:color w:val="000000"/>
          <w:szCs w:val="20"/>
        </w:rPr>
        <w:t xml:space="preserve"> </w:t>
      </w:r>
      <w:r w:rsidR="00C351D2" w:rsidRPr="00B223CA">
        <w:rPr>
          <w:rFonts w:ascii="Times New Roman" w:hAnsi="Times New Roman"/>
          <w:color w:val="000000"/>
          <w:szCs w:val="20"/>
        </w:rPr>
        <w:t>–</w:t>
      </w:r>
      <w:r w:rsidRPr="00B223CA">
        <w:rPr>
          <w:rFonts w:ascii="Times New Roman" w:hAnsi="Times New Roman"/>
          <w:color w:val="000000"/>
          <w:szCs w:val="20"/>
        </w:rPr>
        <w:t xml:space="preserve"> реквизит, свидетельствующий о конфиденциальности информации, проставляемый на носителе данной информации.</w:t>
      </w:r>
      <w:r w:rsidR="00C351D2" w:rsidRPr="00B223CA">
        <w:rPr>
          <w:rFonts w:ascii="Times New Roman" w:hAnsi="Times New Roman"/>
          <w:color w:val="000000"/>
          <w:szCs w:val="20"/>
        </w:rPr>
        <w:t xml:space="preserve"> </w:t>
      </w:r>
      <w:r w:rsidRPr="00B223CA">
        <w:rPr>
          <w:rFonts w:ascii="Times New Roman" w:hAnsi="Times New Roman"/>
          <w:color w:val="000000"/>
          <w:szCs w:val="20"/>
        </w:rPr>
        <w:t xml:space="preserve">На носители, содержащие </w:t>
      </w:r>
      <w:r w:rsidRPr="00B223CA">
        <w:rPr>
          <w:rFonts w:ascii="Times New Roman" w:hAnsi="Times New Roman"/>
          <w:szCs w:val="20"/>
        </w:rPr>
        <w:t>информацию, составляющую коммерческую тайну Общества, проставляется гриф конфиденциальности: «К</w:t>
      </w:r>
      <w:r w:rsidR="00C351D2" w:rsidRPr="00B223CA">
        <w:rPr>
          <w:rFonts w:ascii="Times New Roman" w:hAnsi="Times New Roman"/>
          <w:szCs w:val="20"/>
        </w:rPr>
        <w:t>онфиденциально</w:t>
      </w:r>
      <w:r w:rsidRPr="00B223CA">
        <w:rPr>
          <w:rFonts w:ascii="Times New Roman" w:hAnsi="Times New Roman"/>
          <w:szCs w:val="20"/>
        </w:rPr>
        <w:t>»;</w:t>
      </w:r>
    </w:p>
    <w:p w14:paraId="1D610F83" w14:textId="77777777" w:rsidR="00A373CA" w:rsidRPr="00B223CA" w:rsidRDefault="00A373CA" w:rsidP="00C351D2">
      <w:pPr>
        <w:ind w:firstLine="709"/>
        <w:jc w:val="both"/>
        <w:rPr>
          <w:rFonts w:ascii="Times New Roman" w:hAnsi="Times New Roman"/>
          <w:szCs w:val="20"/>
        </w:rPr>
      </w:pPr>
      <w:r w:rsidRPr="00B223CA">
        <w:rPr>
          <w:rFonts w:ascii="Times New Roman" w:hAnsi="Times New Roman"/>
          <w:b/>
          <w:szCs w:val="20"/>
        </w:rPr>
        <w:t>разглашение конфиденциальной информации</w:t>
      </w:r>
      <w:r w:rsidRPr="00B223CA">
        <w:rPr>
          <w:rFonts w:ascii="Times New Roman" w:hAnsi="Times New Roman"/>
          <w:szCs w:val="20"/>
        </w:rPr>
        <w:t xml:space="preserve"> </w:t>
      </w:r>
      <w:r w:rsidR="00C351D2" w:rsidRPr="00B223CA">
        <w:rPr>
          <w:rFonts w:ascii="Times New Roman" w:hAnsi="Times New Roman"/>
          <w:szCs w:val="20"/>
        </w:rPr>
        <w:t>–</w:t>
      </w:r>
      <w:r w:rsidRPr="00B223CA">
        <w:rPr>
          <w:rFonts w:ascii="Times New Roman" w:hAnsi="Times New Roman"/>
          <w:szCs w:val="20"/>
        </w:rPr>
        <w:t xml:space="preserve"> действие или бездействие, в результате которых конфиденциальная информация в любой возможной форме (устной, письменной, иной форме, в том числе с использованием технических средств) становится известной неограниченному кругу лиц в нарушение </w:t>
      </w:r>
      <w:r w:rsidR="00C351D2" w:rsidRPr="00B223CA">
        <w:rPr>
          <w:rFonts w:ascii="Times New Roman" w:hAnsi="Times New Roman"/>
          <w:szCs w:val="20"/>
        </w:rPr>
        <w:t>Договора</w:t>
      </w:r>
      <w:r w:rsidRPr="00B223CA">
        <w:rPr>
          <w:rFonts w:ascii="Times New Roman" w:hAnsi="Times New Roman"/>
          <w:szCs w:val="20"/>
        </w:rPr>
        <w:t>.</w:t>
      </w:r>
    </w:p>
    <w:p w14:paraId="2F9CCAD7" w14:textId="77777777" w:rsidR="00ED6F6F" w:rsidRPr="00B223CA" w:rsidRDefault="00C351D2" w:rsidP="00ED6F6F">
      <w:pPr>
        <w:ind w:firstLine="709"/>
        <w:jc w:val="both"/>
        <w:rPr>
          <w:rFonts w:ascii="Times New Roman" w:hAnsi="Times New Roman"/>
          <w:color w:val="000000"/>
          <w:szCs w:val="20"/>
        </w:rPr>
      </w:pPr>
      <w:r w:rsidRPr="00B223CA">
        <w:rPr>
          <w:rFonts w:ascii="Times New Roman" w:hAnsi="Times New Roman"/>
          <w:szCs w:val="20"/>
        </w:rPr>
        <w:t xml:space="preserve">2. </w:t>
      </w:r>
      <w:r w:rsidR="00A373CA" w:rsidRPr="00B223CA">
        <w:rPr>
          <w:rFonts w:ascii="Times New Roman" w:hAnsi="Times New Roman"/>
          <w:color w:val="000000"/>
          <w:szCs w:val="20"/>
        </w:rPr>
        <w:t xml:space="preserve">Предметом </w:t>
      </w:r>
      <w:r w:rsidR="00ED6F6F" w:rsidRPr="00B223CA">
        <w:rPr>
          <w:rFonts w:ascii="Times New Roman" w:hAnsi="Times New Roman"/>
          <w:color w:val="000000"/>
          <w:szCs w:val="20"/>
        </w:rPr>
        <w:t>Договора</w:t>
      </w:r>
      <w:r w:rsidR="00A373CA" w:rsidRPr="00B223CA">
        <w:rPr>
          <w:rFonts w:ascii="Times New Roman" w:hAnsi="Times New Roman"/>
          <w:color w:val="000000"/>
          <w:szCs w:val="20"/>
        </w:rPr>
        <w:t xml:space="preserve"> являются обязательства</w:t>
      </w:r>
      <w:r w:rsidR="00A373CA" w:rsidRPr="00B223CA">
        <w:rPr>
          <w:rFonts w:ascii="Times New Roman" w:hAnsi="Times New Roman"/>
          <w:szCs w:val="20"/>
        </w:rPr>
        <w:t xml:space="preserve"> </w:t>
      </w:r>
      <w:r w:rsidR="00A373CA" w:rsidRPr="00B223CA">
        <w:rPr>
          <w:rFonts w:ascii="Times New Roman" w:hAnsi="Times New Roman"/>
          <w:color w:val="000000"/>
          <w:szCs w:val="20"/>
        </w:rPr>
        <w:t>Акционера, обладающего правом на получение информации и документов в соответствии с Федеральным законом от 26.12.1995 № 208-ФЗ</w:t>
      </w:r>
      <w:r w:rsidR="00A373CA" w:rsidRPr="00B223CA">
        <w:rPr>
          <w:rFonts w:ascii="Times New Roman" w:hAnsi="Times New Roman"/>
          <w:szCs w:val="20"/>
        </w:rPr>
        <w:t xml:space="preserve"> </w:t>
      </w:r>
      <w:r w:rsidR="00A373CA" w:rsidRPr="00B223CA">
        <w:rPr>
          <w:rFonts w:ascii="Times New Roman" w:hAnsi="Times New Roman"/>
          <w:color w:val="000000"/>
          <w:szCs w:val="20"/>
        </w:rPr>
        <w:t>«Об акционерных обществах», по неразглашению конфиденциальной информации и обеспечению ее сохранности.</w:t>
      </w:r>
    </w:p>
    <w:p w14:paraId="2D1E6110" w14:textId="77777777" w:rsidR="00A373CA" w:rsidRPr="00B223CA" w:rsidRDefault="00ED6F6F" w:rsidP="00ED6F6F">
      <w:pPr>
        <w:ind w:firstLine="709"/>
        <w:jc w:val="both"/>
        <w:rPr>
          <w:rFonts w:ascii="Times New Roman" w:hAnsi="Times New Roman"/>
          <w:szCs w:val="20"/>
        </w:rPr>
      </w:pPr>
      <w:r w:rsidRPr="00B223CA">
        <w:rPr>
          <w:rFonts w:ascii="Times New Roman" w:hAnsi="Times New Roman"/>
          <w:color w:val="000000"/>
          <w:szCs w:val="20"/>
        </w:rPr>
        <w:t xml:space="preserve">3. </w:t>
      </w:r>
      <w:r w:rsidR="00A373CA" w:rsidRPr="00B223CA">
        <w:rPr>
          <w:rFonts w:ascii="Times New Roman" w:hAnsi="Times New Roman"/>
          <w:color w:val="000000"/>
          <w:szCs w:val="20"/>
        </w:rPr>
        <w:t>Передача конфиденциальной информации Акционеру осуществляется в соответствии с законодательством Российской Федерации на основании полученного Обществом требования Акционера (далее</w:t>
      </w:r>
      <w:r w:rsidRPr="00B223CA">
        <w:rPr>
          <w:rFonts w:ascii="Times New Roman" w:hAnsi="Times New Roman"/>
          <w:color w:val="000000"/>
          <w:szCs w:val="20"/>
        </w:rPr>
        <w:t xml:space="preserve"> по тексту</w:t>
      </w:r>
      <w:r w:rsidR="00A373CA" w:rsidRPr="00B223CA">
        <w:rPr>
          <w:rFonts w:ascii="Times New Roman" w:hAnsi="Times New Roman"/>
          <w:color w:val="000000"/>
          <w:szCs w:val="20"/>
        </w:rPr>
        <w:t xml:space="preserve"> </w:t>
      </w:r>
      <w:r w:rsidRPr="00B223CA">
        <w:rPr>
          <w:rFonts w:ascii="Times New Roman" w:hAnsi="Times New Roman"/>
          <w:color w:val="000000"/>
          <w:szCs w:val="20"/>
        </w:rPr>
        <w:t>– «</w:t>
      </w:r>
      <w:r w:rsidR="00A373CA" w:rsidRPr="00B223CA">
        <w:rPr>
          <w:rFonts w:ascii="Times New Roman" w:hAnsi="Times New Roman"/>
          <w:b/>
          <w:bCs/>
          <w:color w:val="000000"/>
          <w:szCs w:val="20"/>
        </w:rPr>
        <w:t>Требование</w:t>
      </w:r>
      <w:r w:rsidRPr="00B223CA">
        <w:rPr>
          <w:rFonts w:ascii="Times New Roman" w:hAnsi="Times New Roman"/>
          <w:color w:val="000000"/>
          <w:szCs w:val="20"/>
        </w:rPr>
        <w:t>»</w:t>
      </w:r>
      <w:r w:rsidR="00A373CA" w:rsidRPr="00B223CA">
        <w:rPr>
          <w:rFonts w:ascii="Times New Roman" w:hAnsi="Times New Roman"/>
          <w:color w:val="000000"/>
          <w:szCs w:val="20"/>
        </w:rPr>
        <w:t>). В соответствии с Требованием Общество предоставляет Акционеру доступ к документам Общества, содержащим кон</w:t>
      </w:r>
      <w:r w:rsidR="00A373CA" w:rsidRPr="00B223CA">
        <w:rPr>
          <w:rFonts w:ascii="Times New Roman" w:hAnsi="Times New Roman"/>
          <w:szCs w:val="20"/>
        </w:rPr>
        <w:t>фиденциальную информацию, или передает копии таких документов путем их направления установленным законом способами, позволяющими обеспечить конфиденциальность передаваемой информации, а также подтвердить факт передачи и факт получения такой информации.</w:t>
      </w:r>
    </w:p>
    <w:p w14:paraId="017E7D2E" w14:textId="77777777" w:rsidR="00A373CA" w:rsidRPr="00B223CA" w:rsidRDefault="00ED6F6F" w:rsidP="00ED6F6F">
      <w:pPr>
        <w:ind w:firstLine="709"/>
        <w:jc w:val="both"/>
        <w:rPr>
          <w:rFonts w:ascii="Times New Roman" w:hAnsi="Times New Roman"/>
          <w:color w:val="000000"/>
          <w:szCs w:val="20"/>
        </w:rPr>
      </w:pPr>
      <w:r w:rsidRPr="00B223CA">
        <w:rPr>
          <w:rFonts w:ascii="Times New Roman" w:hAnsi="Times New Roman"/>
          <w:szCs w:val="20"/>
        </w:rPr>
        <w:t xml:space="preserve">4. </w:t>
      </w:r>
      <w:r w:rsidR="00A373CA" w:rsidRPr="00B223CA">
        <w:rPr>
          <w:rFonts w:ascii="Times New Roman" w:hAnsi="Times New Roman"/>
          <w:color w:val="000000"/>
          <w:szCs w:val="20"/>
        </w:rPr>
        <w:t>Запрещается передача конфиденциальной информации по открытым каналам связи, в том числе с использованием факсимильной связи и информационно-телекоммуникационной сети «Интернет», без принятия соответствующих мер защиты, удовлетворяющих обе Стороны.</w:t>
      </w:r>
    </w:p>
    <w:p w14:paraId="6C95036F" w14:textId="77777777" w:rsidR="00A373CA" w:rsidRPr="00B223CA" w:rsidRDefault="00ED6F6F" w:rsidP="00ED6F6F">
      <w:pPr>
        <w:ind w:firstLine="709"/>
        <w:jc w:val="both"/>
        <w:rPr>
          <w:rFonts w:ascii="Times New Roman" w:hAnsi="Times New Roman"/>
          <w:szCs w:val="20"/>
        </w:rPr>
      </w:pPr>
      <w:r w:rsidRPr="00B223CA">
        <w:rPr>
          <w:rFonts w:ascii="Times New Roman" w:hAnsi="Times New Roman"/>
          <w:color w:val="000000"/>
          <w:szCs w:val="20"/>
        </w:rPr>
        <w:t>5. П</w:t>
      </w:r>
      <w:r w:rsidR="00A373CA" w:rsidRPr="00B223CA">
        <w:rPr>
          <w:rFonts w:ascii="Times New Roman" w:hAnsi="Times New Roman"/>
          <w:szCs w:val="20"/>
        </w:rPr>
        <w:t xml:space="preserve">ередача конфиденциальной информации должна сопровождаться оформлением </w:t>
      </w:r>
      <w:r w:rsidRPr="00B223CA">
        <w:rPr>
          <w:rFonts w:ascii="Times New Roman" w:hAnsi="Times New Roman"/>
          <w:szCs w:val="20"/>
        </w:rPr>
        <w:t>С</w:t>
      </w:r>
      <w:r w:rsidR="00A373CA" w:rsidRPr="00B223CA">
        <w:rPr>
          <w:rFonts w:ascii="Times New Roman" w:hAnsi="Times New Roman"/>
          <w:szCs w:val="20"/>
        </w:rPr>
        <w:t xml:space="preserve">торонами актов приема-передачи документов или электронных носителей информации, либо получением Обществом отчета о </w:t>
      </w:r>
      <w:r w:rsidR="00A373CA" w:rsidRPr="00B223CA">
        <w:rPr>
          <w:rFonts w:ascii="Times New Roman" w:hAnsi="Times New Roman"/>
          <w:szCs w:val="20"/>
        </w:rPr>
        <w:lastRenderedPageBreak/>
        <w:t>получении Акционером информации в случае использования иных способов передачи информации.</w:t>
      </w:r>
    </w:p>
    <w:p w14:paraId="2BB19C3B" w14:textId="77777777" w:rsidR="00A373CA" w:rsidRPr="00B223CA" w:rsidRDefault="00ED6F6F" w:rsidP="00ED6F6F">
      <w:pPr>
        <w:ind w:firstLine="709"/>
        <w:jc w:val="both"/>
        <w:rPr>
          <w:rFonts w:ascii="Times New Roman" w:hAnsi="Times New Roman"/>
          <w:szCs w:val="20"/>
        </w:rPr>
      </w:pPr>
      <w:r w:rsidRPr="00B223CA">
        <w:rPr>
          <w:rFonts w:ascii="Times New Roman" w:hAnsi="Times New Roman"/>
          <w:szCs w:val="20"/>
        </w:rPr>
        <w:t xml:space="preserve">6. </w:t>
      </w:r>
      <w:r w:rsidR="00A373CA" w:rsidRPr="00B223CA">
        <w:rPr>
          <w:rFonts w:ascii="Times New Roman" w:hAnsi="Times New Roman"/>
          <w:szCs w:val="20"/>
        </w:rPr>
        <w:t>Учитывая, что законодательством Российской Федерации запрещено неправомерное использование инсайдерской информации Стороны обязуются при передаче/получении конфиденциальной информации, содержащей инсайдерскую информацию, обеспечить соблюдение требований Федерального закона от 27 июля 2010г. № 224-ФЗ «О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Федерации».</w:t>
      </w:r>
    </w:p>
    <w:p w14:paraId="57C35FD2" w14:textId="77777777" w:rsidR="00A373CA" w:rsidRPr="00B223CA" w:rsidRDefault="00ED6F6F" w:rsidP="00ED6F6F">
      <w:pPr>
        <w:ind w:firstLine="709"/>
        <w:jc w:val="both"/>
        <w:rPr>
          <w:rFonts w:ascii="Times New Roman" w:hAnsi="Times New Roman"/>
          <w:szCs w:val="20"/>
        </w:rPr>
      </w:pPr>
      <w:r w:rsidRPr="00B223CA">
        <w:rPr>
          <w:rFonts w:ascii="Times New Roman" w:hAnsi="Times New Roman"/>
          <w:szCs w:val="20"/>
        </w:rPr>
        <w:t xml:space="preserve">7. </w:t>
      </w:r>
      <w:r w:rsidR="00A373CA" w:rsidRPr="00B223CA">
        <w:rPr>
          <w:rFonts w:ascii="Times New Roman" w:hAnsi="Times New Roman"/>
          <w:szCs w:val="20"/>
        </w:rPr>
        <w:t xml:space="preserve">В целях исполнения </w:t>
      </w:r>
      <w:r w:rsidRPr="00B223CA">
        <w:rPr>
          <w:rFonts w:ascii="Times New Roman" w:hAnsi="Times New Roman"/>
          <w:szCs w:val="20"/>
        </w:rPr>
        <w:t>Договора</w:t>
      </w:r>
      <w:r w:rsidR="00A373CA" w:rsidRPr="00B223CA">
        <w:rPr>
          <w:rFonts w:ascii="Times New Roman" w:hAnsi="Times New Roman"/>
          <w:szCs w:val="20"/>
        </w:rPr>
        <w:t xml:space="preserve"> Акционер обязуется:</w:t>
      </w:r>
    </w:p>
    <w:p w14:paraId="7D3FD3B3" w14:textId="77777777" w:rsidR="00A373CA" w:rsidRPr="00B223CA" w:rsidRDefault="00ED6F6F" w:rsidP="00ED6F6F">
      <w:pPr>
        <w:ind w:firstLine="709"/>
        <w:jc w:val="both"/>
        <w:rPr>
          <w:rFonts w:ascii="Times New Roman" w:hAnsi="Times New Roman"/>
          <w:szCs w:val="20"/>
        </w:rPr>
      </w:pPr>
      <w:r w:rsidRPr="00B223CA">
        <w:rPr>
          <w:rFonts w:ascii="Times New Roman" w:hAnsi="Times New Roman"/>
          <w:szCs w:val="20"/>
        </w:rPr>
        <w:t xml:space="preserve">7.1.1. </w:t>
      </w:r>
      <w:r w:rsidR="00A373CA" w:rsidRPr="00B223CA">
        <w:rPr>
          <w:rFonts w:ascii="Times New Roman" w:hAnsi="Times New Roman"/>
          <w:szCs w:val="20"/>
        </w:rPr>
        <w:t>Не разглашать в целом или частично конфиденциальную информацию, полученную от Общества, в частности, в устной либо в письменной форме, в том числе путем распространения или опубликования в средствах массовой информации, информационно-телекоммуникационной сети «Интернет», за исключением случаев, когда обязанность раскрытия конфиденциальной информации установлена законодательством Российской Федерации.</w:t>
      </w:r>
    </w:p>
    <w:p w14:paraId="14A9871F" w14:textId="77777777" w:rsidR="00A373CA" w:rsidRPr="00B223CA" w:rsidRDefault="00ED6F6F" w:rsidP="00ED6F6F">
      <w:pPr>
        <w:ind w:firstLine="709"/>
        <w:jc w:val="both"/>
        <w:rPr>
          <w:rFonts w:ascii="Times New Roman" w:hAnsi="Times New Roman"/>
          <w:color w:val="000000"/>
          <w:szCs w:val="20"/>
        </w:rPr>
      </w:pPr>
      <w:r w:rsidRPr="00B223CA">
        <w:rPr>
          <w:rFonts w:ascii="Times New Roman" w:hAnsi="Times New Roman"/>
          <w:szCs w:val="20"/>
        </w:rPr>
        <w:t xml:space="preserve">7.1.2. </w:t>
      </w:r>
      <w:r w:rsidR="00A373CA" w:rsidRPr="00B223CA">
        <w:rPr>
          <w:rFonts w:ascii="Times New Roman" w:hAnsi="Times New Roman"/>
          <w:color w:val="000000"/>
          <w:szCs w:val="20"/>
        </w:rPr>
        <w:t>Обеспечить условия хранения полученной от Общества конфиденциальной информации.</w:t>
      </w:r>
    </w:p>
    <w:p w14:paraId="46B164F0" w14:textId="77777777" w:rsidR="00A373CA" w:rsidRPr="00B223CA" w:rsidRDefault="00ED6F6F" w:rsidP="00ED6F6F">
      <w:pPr>
        <w:ind w:firstLine="709"/>
        <w:jc w:val="both"/>
        <w:rPr>
          <w:rFonts w:ascii="Times New Roman" w:hAnsi="Times New Roman"/>
          <w:color w:val="000000"/>
          <w:szCs w:val="20"/>
        </w:rPr>
      </w:pPr>
      <w:r w:rsidRPr="00B223CA">
        <w:rPr>
          <w:rFonts w:ascii="Times New Roman" w:hAnsi="Times New Roman"/>
          <w:color w:val="000000"/>
          <w:szCs w:val="20"/>
        </w:rPr>
        <w:t xml:space="preserve">7.1.3. </w:t>
      </w:r>
      <w:r w:rsidR="00A373CA" w:rsidRPr="00B223CA">
        <w:rPr>
          <w:rFonts w:ascii="Times New Roman" w:hAnsi="Times New Roman"/>
          <w:color w:val="000000"/>
          <w:szCs w:val="20"/>
        </w:rPr>
        <w:t>Не использовать полученную от Общества конфиденциальную информацию для получения преимущества перед Обществом и/или осуществления деятельности, которая может повлечь убытки для Общества.</w:t>
      </w:r>
    </w:p>
    <w:p w14:paraId="1E7A1944" w14:textId="77777777" w:rsidR="00A373CA" w:rsidRPr="00B223CA" w:rsidRDefault="00ED6F6F" w:rsidP="00ED6F6F">
      <w:pPr>
        <w:ind w:firstLine="709"/>
        <w:jc w:val="both"/>
        <w:rPr>
          <w:rFonts w:ascii="Times New Roman" w:hAnsi="Times New Roman"/>
          <w:color w:val="000000"/>
          <w:szCs w:val="20"/>
        </w:rPr>
      </w:pPr>
      <w:r w:rsidRPr="00B223CA">
        <w:rPr>
          <w:rFonts w:ascii="Times New Roman" w:hAnsi="Times New Roman"/>
          <w:color w:val="000000"/>
          <w:szCs w:val="20"/>
        </w:rPr>
        <w:t xml:space="preserve">7.1.4. </w:t>
      </w:r>
      <w:r w:rsidR="00A373CA" w:rsidRPr="00B223CA">
        <w:rPr>
          <w:rFonts w:ascii="Times New Roman" w:hAnsi="Times New Roman"/>
          <w:color w:val="000000"/>
          <w:szCs w:val="20"/>
        </w:rPr>
        <w:t>Незамедлительно письменно уведомить Общество о фактах утраты носителей конфиденциальной информации, и о других фактах, которые могут привести или привели к разглашению этой конфиденциальной информации, а также предпринять меры по уменьшению ущерба от такого разглашения, в т.ч. организовать проверку этих фактов.</w:t>
      </w:r>
    </w:p>
    <w:p w14:paraId="4D280385" w14:textId="77777777" w:rsidR="00A373CA" w:rsidRPr="00B223CA" w:rsidRDefault="00AC3E68" w:rsidP="00AC3E68">
      <w:pPr>
        <w:ind w:firstLine="709"/>
        <w:jc w:val="both"/>
        <w:rPr>
          <w:rFonts w:ascii="Times New Roman" w:hAnsi="Times New Roman"/>
          <w:color w:val="000000"/>
          <w:szCs w:val="20"/>
        </w:rPr>
      </w:pPr>
      <w:r w:rsidRPr="00B223CA">
        <w:rPr>
          <w:rFonts w:ascii="Times New Roman" w:hAnsi="Times New Roman"/>
          <w:color w:val="000000"/>
          <w:szCs w:val="20"/>
        </w:rPr>
        <w:t xml:space="preserve">7.1.5. </w:t>
      </w:r>
      <w:r w:rsidR="00A373CA" w:rsidRPr="00B223CA">
        <w:rPr>
          <w:rFonts w:ascii="Times New Roman" w:hAnsi="Times New Roman"/>
          <w:color w:val="000000"/>
          <w:szCs w:val="20"/>
        </w:rPr>
        <w:t>Обращаться с конфиденциальной информацией и ее носителями в соответствии с требованиями законодательства Российской Федерации и не допускать разглашения конфиденциальной информации.</w:t>
      </w:r>
    </w:p>
    <w:p w14:paraId="131BD98A" w14:textId="77777777" w:rsidR="0020221B" w:rsidRPr="00B223CA" w:rsidRDefault="0020221B" w:rsidP="00AC3E68">
      <w:pPr>
        <w:ind w:firstLine="709"/>
        <w:jc w:val="both"/>
        <w:rPr>
          <w:rFonts w:ascii="Times New Roman" w:hAnsi="Times New Roman"/>
          <w:color w:val="000000"/>
          <w:szCs w:val="20"/>
        </w:rPr>
      </w:pPr>
      <w:r w:rsidRPr="00B223CA">
        <w:rPr>
          <w:rFonts w:ascii="Times New Roman" w:hAnsi="Times New Roman"/>
          <w:iCs/>
          <w:color w:val="000000"/>
          <w:szCs w:val="20"/>
        </w:rPr>
        <w:t>7.1.6.</w:t>
      </w:r>
      <w:r w:rsidRPr="0020221B">
        <w:rPr>
          <w:rFonts w:ascii="Times New Roman" w:hAnsi="Times New Roman"/>
          <w:iCs/>
          <w:color w:val="000000"/>
          <w:szCs w:val="20"/>
        </w:rPr>
        <w:t xml:space="preserve"> Использовать полученную от Общества конфиденциальную информацию исключительно с деловой целью, указанной в полученном от Акционера Требовании</w:t>
      </w:r>
      <w:r w:rsidRPr="00B223CA">
        <w:rPr>
          <w:rFonts w:ascii="Times New Roman" w:hAnsi="Times New Roman"/>
          <w:iCs/>
          <w:color w:val="000000"/>
          <w:szCs w:val="20"/>
        </w:rPr>
        <w:t xml:space="preserve"> (в случае указания таковой в требовании в силу норм законодательства Российской Федерации).</w:t>
      </w:r>
    </w:p>
    <w:p w14:paraId="2E753CE7" w14:textId="77777777" w:rsidR="00A373CA" w:rsidRPr="00B223CA" w:rsidRDefault="00AC3E68" w:rsidP="00B2205D">
      <w:pPr>
        <w:ind w:firstLine="709"/>
        <w:jc w:val="both"/>
        <w:rPr>
          <w:rFonts w:ascii="Times New Roman" w:hAnsi="Times New Roman"/>
          <w:color w:val="000000"/>
          <w:szCs w:val="20"/>
        </w:rPr>
      </w:pPr>
      <w:r w:rsidRPr="00B223CA">
        <w:rPr>
          <w:rFonts w:ascii="Times New Roman" w:hAnsi="Times New Roman"/>
          <w:color w:val="000000"/>
          <w:szCs w:val="20"/>
        </w:rPr>
        <w:t xml:space="preserve">8. </w:t>
      </w:r>
      <w:r w:rsidR="00B2205D" w:rsidRPr="00B223CA">
        <w:rPr>
          <w:rFonts w:ascii="Times New Roman" w:hAnsi="Times New Roman"/>
          <w:color w:val="000000"/>
          <w:szCs w:val="20"/>
        </w:rPr>
        <w:t xml:space="preserve"> </w:t>
      </w:r>
      <w:r w:rsidR="00A373CA" w:rsidRPr="00B223CA">
        <w:rPr>
          <w:rFonts w:ascii="Times New Roman" w:hAnsi="Times New Roman"/>
          <w:color w:val="000000"/>
          <w:szCs w:val="20"/>
        </w:rPr>
        <w:t>При предоставлении для ознакомления Акционеру оригиналов конфиденциальных документов оформляется акт приема-передачи, который подписывается Сторонами.</w:t>
      </w:r>
    </w:p>
    <w:p w14:paraId="62AE457B" w14:textId="77777777" w:rsidR="00A373CA" w:rsidRPr="00B223CA" w:rsidRDefault="00B2205D" w:rsidP="00B2205D">
      <w:pPr>
        <w:ind w:firstLine="709"/>
        <w:jc w:val="both"/>
        <w:rPr>
          <w:rFonts w:ascii="Times New Roman" w:hAnsi="Times New Roman"/>
          <w:szCs w:val="20"/>
        </w:rPr>
      </w:pPr>
      <w:r w:rsidRPr="00B223CA">
        <w:rPr>
          <w:rFonts w:ascii="Times New Roman" w:hAnsi="Times New Roman"/>
          <w:color w:val="000000"/>
          <w:szCs w:val="20"/>
        </w:rPr>
        <w:t>9. Договор</w:t>
      </w:r>
      <w:r w:rsidR="00A373CA" w:rsidRPr="00B223CA">
        <w:rPr>
          <w:rFonts w:ascii="Times New Roman" w:hAnsi="Times New Roman"/>
          <w:szCs w:val="20"/>
        </w:rPr>
        <w:t xml:space="preserve"> не лишает акционера Общества возможности обычного делового использования полученных документов для консультаций с юристами, аудиторскими организациями и индивидуальными аудиторами, оценщиками, работниками акционера Общества, органами власти и т.п. в рамках защиты своих прав, как участника хозяйственного общества. </w:t>
      </w:r>
    </w:p>
    <w:p w14:paraId="52AC582C" w14:textId="77777777" w:rsidR="00A373CA" w:rsidRPr="00B223CA" w:rsidRDefault="00B2205D" w:rsidP="00B2205D">
      <w:pPr>
        <w:ind w:firstLine="709"/>
        <w:jc w:val="both"/>
        <w:rPr>
          <w:rFonts w:ascii="Times New Roman" w:hAnsi="Times New Roman"/>
          <w:color w:val="000000"/>
          <w:szCs w:val="20"/>
        </w:rPr>
      </w:pPr>
      <w:r w:rsidRPr="00B223CA">
        <w:rPr>
          <w:rFonts w:ascii="Times New Roman" w:hAnsi="Times New Roman"/>
          <w:szCs w:val="20"/>
        </w:rPr>
        <w:t>10. З</w:t>
      </w:r>
      <w:r w:rsidR="00A373CA" w:rsidRPr="00B223CA">
        <w:rPr>
          <w:rFonts w:ascii="Times New Roman" w:hAnsi="Times New Roman"/>
          <w:color w:val="000000"/>
          <w:szCs w:val="20"/>
        </w:rPr>
        <w:t>а разглашение конфиденциальной информации Акционер несет ответственность в соответствии с законодательством Российской Федерации, в том числе в виде обязанности возмещения Обществу убытков, причиненных таким разглашением.</w:t>
      </w:r>
    </w:p>
    <w:p w14:paraId="38BF7DAE" w14:textId="77777777" w:rsidR="00A373CA" w:rsidRPr="00B223CA" w:rsidRDefault="00B2205D" w:rsidP="00B2205D">
      <w:pPr>
        <w:ind w:firstLine="709"/>
        <w:jc w:val="both"/>
        <w:rPr>
          <w:rFonts w:ascii="Times New Roman" w:hAnsi="Times New Roman"/>
          <w:color w:val="000000"/>
          <w:szCs w:val="20"/>
        </w:rPr>
      </w:pPr>
      <w:r w:rsidRPr="00B223CA">
        <w:rPr>
          <w:rFonts w:ascii="Times New Roman" w:hAnsi="Times New Roman"/>
          <w:color w:val="000000"/>
          <w:szCs w:val="20"/>
        </w:rPr>
        <w:t xml:space="preserve">11. </w:t>
      </w:r>
      <w:r w:rsidR="00A373CA" w:rsidRPr="00B223CA">
        <w:rPr>
          <w:rFonts w:ascii="Times New Roman" w:hAnsi="Times New Roman"/>
          <w:color w:val="000000"/>
          <w:szCs w:val="20"/>
        </w:rPr>
        <w:t xml:space="preserve">Акционер, подписывая </w:t>
      </w:r>
      <w:r w:rsidRPr="00B223CA">
        <w:rPr>
          <w:rFonts w:ascii="Times New Roman" w:hAnsi="Times New Roman"/>
          <w:color w:val="000000"/>
          <w:szCs w:val="20"/>
        </w:rPr>
        <w:t>Договор</w:t>
      </w:r>
      <w:r w:rsidR="00A373CA" w:rsidRPr="00B223CA">
        <w:rPr>
          <w:rFonts w:ascii="Times New Roman" w:hAnsi="Times New Roman"/>
          <w:color w:val="000000"/>
          <w:szCs w:val="20"/>
        </w:rPr>
        <w:t xml:space="preserve">, даёт согласие Обществу на автоматизированную, а также без использования средств автоматизации обработку своих персональных данных, а именно совершение действий, предусмотренных пунктом 3 статьи 3 Федерального закона </w:t>
      </w:r>
      <w:r w:rsidR="00A373CA" w:rsidRPr="00B223CA">
        <w:rPr>
          <w:rStyle w:val="21"/>
          <w:rFonts w:eastAsia="Lucida Sans Unicode"/>
          <w:sz w:val="20"/>
          <w:szCs w:val="20"/>
          <w:u w:val="none"/>
          <w:shd w:val="clear" w:color="auto" w:fill="auto"/>
        </w:rPr>
        <w:t xml:space="preserve">от 27.07.2006 № 152-ФЗ </w:t>
      </w:r>
      <w:r w:rsidR="00A373CA" w:rsidRPr="00B223CA">
        <w:rPr>
          <w:rFonts w:ascii="Times New Roman" w:hAnsi="Times New Roman"/>
          <w:color w:val="000000"/>
          <w:szCs w:val="20"/>
        </w:rPr>
        <w:t>«О персональных данных», со сведениями.</w:t>
      </w:r>
    </w:p>
    <w:p w14:paraId="2545530E" w14:textId="77777777" w:rsidR="00532069" w:rsidRPr="00B223CA" w:rsidRDefault="00B2205D" w:rsidP="00B2205D">
      <w:pPr>
        <w:ind w:firstLine="709"/>
        <w:jc w:val="both"/>
        <w:rPr>
          <w:rFonts w:ascii="Times New Roman" w:hAnsi="Times New Roman"/>
          <w:szCs w:val="20"/>
        </w:rPr>
      </w:pPr>
      <w:r w:rsidRPr="00B223CA">
        <w:rPr>
          <w:rFonts w:ascii="Times New Roman" w:hAnsi="Times New Roman"/>
          <w:color w:val="000000"/>
          <w:szCs w:val="20"/>
        </w:rPr>
        <w:t xml:space="preserve">12. </w:t>
      </w:r>
      <w:r w:rsidR="00A373CA" w:rsidRPr="00B223CA">
        <w:rPr>
          <w:rFonts w:ascii="Times New Roman" w:hAnsi="Times New Roman"/>
          <w:szCs w:val="20"/>
        </w:rPr>
        <w:t xml:space="preserve">Акционер обязуется требовать от своих работников (представителей) выполнения всех обязательств, предусмотренных </w:t>
      </w:r>
      <w:r w:rsidRPr="00B223CA">
        <w:rPr>
          <w:rFonts w:ascii="Times New Roman" w:hAnsi="Times New Roman"/>
          <w:szCs w:val="20"/>
        </w:rPr>
        <w:t>Договором</w:t>
      </w:r>
      <w:r w:rsidR="00A373CA" w:rsidRPr="00B223CA">
        <w:rPr>
          <w:rFonts w:ascii="Times New Roman" w:hAnsi="Times New Roman"/>
          <w:szCs w:val="20"/>
        </w:rPr>
        <w:t>, если они будут иметь доступ к конфиденциальной информации, полученной от Общества, и нести ответственность за разглашение ими такой конфиденциальной информации</w:t>
      </w:r>
      <w:r w:rsidRPr="00B223CA">
        <w:rPr>
          <w:rFonts w:ascii="Times New Roman" w:hAnsi="Times New Roman"/>
          <w:szCs w:val="20"/>
        </w:rPr>
        <w:t>.</w:t>
      </w:r>
    </w:p>
    <w:p w14:paraId="6F900791" w14:textId="77777777" w:rsidR="00532069" w:rsidRPr="00B223CA" w:rsidRDefault="00B2205D" w:rsidP="00B2205D">
      <w:pPr>
        <w:ind w:firstLine="709"/>
        <w:jc w:val="both"/>
        <w:rPr>
          <w:rFonts w:ascii="Times New Roman" w:hAnsi="Times New Roman"/>
          <w:szCs w:val="20"/>
        </w:rPr>
      </w:pPr>
      <w:r w:rsidRPr="00B223CA">
        <w:rPr>
          <w:rFonts w:ascii="Times New Roman" w:hAnsi="Times New Roman"/>
          <w:szCs w:val="20"/>
        </w:rPr>
        <w:t xml:space="preserve">13. </w:t>
      </w:r>
      <w:r w:rsidR="00A373CA" w:rsidRPr="00B223CA">
        <w:rPr>
          <w:rFonts w:ascii="Times New Roman" w:hAnsi="Times New Roman"/>
          <w:szCs w:val="20"/>
        </w:rPr>
        <w:t xml:space="preserve">Права и обязанности Акционера – юридического лица по </w:t>
      </w:r>
      <w:r w:rsidRPr="00B223CA">
        <w:rPr>
          <w:rFonts w:ascii="Times New Roman" w:hAnsi="Times New Roman"/>
          <w:szCs w:val="20"/>
        </w:rPr>
        <w:t>Договору</w:t>
      </w:r>
      <w:r w:rsidR="00A373CA" w:rsidRPr="00B223CA">
        <w:rPr>
          <w:rFonts w:ascii="Times New Roman" w:hAnsi="Times New Roman"/>
          <w:szCs w:val="20"/>
        </w:rPr>
        <w:t xml:space="preserve"> в случае его реорганизации переходят к соответствующему правопреемнику (правопреемникам). </w:t>
      </w:r>
    </w:p>
    <w:p w14:paraId="037F2A75" w14:textId="77777777" w:rsidR="00A373CA" w:rsidRPr="00B223CA" w:rsidRDefault="00B2205D" w:rsidP="0020221B">
      <w:pPr>
        <w:ind w:firstLine="709"/>
        <w:jc w:val="both"/>
        <w:rPr>
          <w:rFonts w:ascii="Times New Roman" w:hAnsi="Times New Roman"/>
          <w:szCs w:val="20"/>
        </w:rPr>
      </w:pPr>
      <w:r w:rsidRPr="00B223CA">
        <w:rPr>
          <w:rFonts w:ascii="Times New Roman" w:hAnsi="Times New Roman"/>
          <w:szCs w:val="20"/>
        </w:rPr>
        <w:t xml:space="preserve">14. </w:t>
      </w:r>
      <w:r w:rsidR="0020221B" w:rsidRPr="00B223CA">
        <w:rPr>
          <w:rFonts w:ascii="Times New Roman" w:hAnsi="Times New Roman"/>
          <w:szCs w:val="20"/>
        </w:rPr>
        <w:t>Договор</w:t>
      </w:r>
      <w:r w:rsidR="00A373CA" w:rsidRPr="00B223CA">
        <w:rPr>
          <w:rFonts w:ascii="Times New Roman" w:hAnsi="Times New Roman"/>
          <w:szCs w:val="20"/>
        </w:rPr>
        <w:t xml:space="preserve"> толкуется и регулируется в соответствии с законодательством Российской Федерации.</w:t>
      </w:r>
    </w:p>
    <w:p w14:paraId="408C89D2" w14:textId="77777777" w:rsidR="00A373CA" w:rsidRPr="00B223CA" w:rsidRDefault="0020221B" w:rsidP="0020221B">
      <w:pPr>
        <w:ind w:firstLine="709"/>
        <w:jc w:val="both"/>
        <w:rPr>
          <w:rFonts w:ascii="Times New Roman" w:hAnsi="Times New Roman"/>
          <w:iCs/>
          <w:color w:val="000000"/>
          <w:szCs w:val="20"/>
        </w:rPr>
      </w:pPr>
      <w:r w:rsidRPr="00B223CA">
        <w:rPr>
          <w:rFonts w:ascii="Times New Roman" w:hAnsi="Times New Roman"/>
          <w:szCs w:val="20"/>
        </w:rPr>
        <w:t xml:space="preserve">15. </w:t>
      </w:r>
      <w:r w:rsidR="00A373CA" w:rsidRPr="00B223CA">
        <w:rPr>
          <w:rFonts w:ascii="Times New Roman" w:hAnsi="Times New Roman"/>
          <w:iCs/>
          <w:color w:val="000000"/>
          <w:szCs w:val="20"/>
        </w:rPr>
        <w:t xml:space="preserve">Внесение изменений в </w:t>
      </w:r>
      <w:r w:rsidRPr="00B223CA">
        <w:rPr>
          <w:rFonts w:ascii="Times New Roman" w:hAnsi="Times New Roman"/>
          <w:iCs/>
          <w:color w:val="000000"/>
          <w:szCs w:val="20"/>
        </w:rPr>
        <w:t>Договор</w:t>
      </w:r>
      <w:r w:rsidR="00A373CA" w:rsidRPr="00B223CA">
        <w:rPr>
          <w:rFonts w:ascii="Times New Roman" w:hAnsi="Times New Roman"/>
          <w:iCs/>
          <w:color w:val="000000"/>
          <w:szCs w:val="20"/>
        </w:rPr>
        <w:t xml:space="preserve"> осуществляется путем заключения дополнительных соглашений, подписанных Сторонами.</w:t>
      </w:r>
    </w:p>
    <w:p w14:paraId="6A90036B" w14:textId="77777777" w:rsidR="00A373CA" w:rsidRPr="00B223CA" w:rsidRDefault="0020221B" w:rsidP="0020221B">
      <w:pPr>
        <w:ind w:firstLine="709"/>
        <w:jc w:val="both"/>
        <w:rPr>
          <w:rFonts w:ascii="Times New Roman" w:hAnsi="Times New Roman"/>
          <w:iCs/>
          <w:color w:val="000000"/>
          <w:szCs w:val="20"/>
        </w:rPr>
      </w:pPr>
      <w:r w:rsidRPr="00B223CA">
        <w:rPr>
          <w:rFonts w:ascii="Times New Roman" w:hAnsi="Times New Roman"/>
          <w:iCs/>
          <w:color w:val="000000"/>
          <w:szCs w:val="20"/>
        </w:rPr>
        <w:t>16. Договор</w:t>
      </w:r>
      <w:r w:rsidR="00A373CA" w:rsidRPr="00B223CA">
        <w:rPr>
          <w:rFonts w:ascii="Times New Roman" w:hAnsi="Times New Roman"/>
          <w:iCs/>
          <w:color w:val="000000"/>
          <w:szCs w:val="20"/>
        </w:rPr>
        <w:t xml:space="preserve"> вступает в силу с даты его подписания и действует до прекращения права Акционера на получение конфиденциальной информации. </w:t>
      </w:r>
    </w:p>
    <w:p w14:paraId="31E020AD" w14:textId="77777777" w:rsidR="00A373CA" w:rsidRPr="00B223CA" w:rsidRDefault="0020221B" w:rsidP="0020221B">
      <w:pPr>
        <w:ind w:firstLine="709"/>
        <w:jc w:val="both"/>
        <w:rPr>
          <w:rFonts w:ascii="Times New Roman" w:hAnsi="Times New Roman"/>
          <w:iCs/>
          <w:color w:val="000000"/>
          <w:szCs w:val="20"/>
        </w:rPr>
      </w:pPr>
      <w:r w:rsidRPr="00B223CA">
        <w:rPr>
          <w:rFonts w:ascii="Times New Roman" w:hAnsi="Times New Roman"/>
          <w:iCs/>
          <w:color w:val="000000"/>
          <w:szCs w:val="20"/>
        </w:rPr>
        <w:t xml:space="preserve">17. </w:t>
      </w:r>
      <w:r w:rsidR="00A373CA" w:rsidRPr="00B223CA">
        <w:rPr>
          <w:rFonts w:ascii="Times New Roman" w:hAnsi="Times New Roman"/>
          <w:iCs/>
          <w:color w:val="000000"/>
          <w:szCs w:val="20"/>
        </w:rPr>
        <w:t xml:space="preserve">Акционер обязан сохранять конфиденциальность информации, переданной ему Обществом, до прекращения действия режима коммерческой тайны в отношении данной информации, в том числе и в период после прекращения действия </w:t>
      </w:r>
      <w:r w:rsidRPr="00B223CA">
        <w:rPr>
          <w:rFonts w:ascii="Times New Roman" w:hAnsi="Times New Roman"/>
          <w:iCs/>
          <w:color w:val="000000"/>
          <w:szCs w:val="20"/>
        </w:rPr>
        <w:t>Договора</w:t>
      </w:r>
      <w:r w:rsidR="00A373CA" w:rsidRPr="00B223CA">
        <w:rPr>
          <w:rFonts w:ascii="Times New Roman" w:hAnsi="Times New Roman"/>
          <w:iCs/>
          <w:color w:val="000000"/>
          <w:szCs w:val="20"/>
        </w:rPr>
        <w:t>. Общество обязано уведомить Акционера о прекращении действия режима коммерческой тайны в отношении переданной информации в ответ на соответствующий запрос Акционера в срок не позднее 10 (десяти) рабочих дней с момента получения запроса.</w:t>
      </w:r>
    </w:p>
    <w:p w14:paraId="7E524989" w14:textId="77777777" w:rsidR="00A373CA" w:rsidRPr="00B223CA" w:rsidRDefault="0020221B" w:rsidP="00846CDE">
      <w:pPr>
        <w:ind w:firstLine="709"/>
        <w:jc w:val="both"/>
        <w:rPr>
          <w:rFonts w:ascii="Times New Roman" w:hAnsi="Times New Roman"/>
          <w:b/>
          <w:i/>
          <w:szCs w:val="20"/>
        </w:rPr>
      </w:pPr>
      <w:r w:rsidRPr="00B223CA">
        <w:rPr>
          <w:rFonts w:ascii="Times New Roman" w:hAnsi="Times New Roman"/>
          <w:iCs/>
          <w:color w:val="000000"/>
          <w:szCs w:val="20"/>
        </w:rPr>
        <w:t>18. Договор с</w:t>
      </w:r>
      <w:r w:rsidRPr="00B223CA">
        <w:rPr>
          <w:rFonts w:ascii="Times New Roman" w:hAnsi="Times New Roman"/>
          <w:szCs w:val="20"/>
        </w:rPr>
        <w:t>оставлен в 2 (Двух) экземплярах, обладающих одинаковой юридической силой, по одному экземпляру для каждой Стороны.</w:t>
      </w:r>
    </w:p>
    <w:p w14:paraId="35DC11EB" w14:textId="77777777" w:rsidR="0021214F" w:rsidRPr="00B223CA" w:rsidRDefault="0021214F" w:rsidP="0021214F">
      <w:pPr>
        <w:jc w:val="center"/>
        <w:rPr>
          <w:rFonts w:ascii="Times New Roman" w:hAnsi="Times New Roman"/>
          <w:szCs w:val="20"/>
        </w:rPr>
      </w:pPr>
      <w:r w:rsidRPr="00B223CA">
        <w:rPr>
          <w:rFonts w:ascii="Times New Roman" w:hAnsi="Times New Roman"/>
          <w:b/>
          <w:szCs w:val="20"/>
        </w:rPr>
        <w:t>РЕКВИЗИТЫ И ПОДПИСИ СТОРОН:</w:t>
      </w:r>
      <w:r w:rsidRPr="00B223CA">
        <w:rPr>
          <w:rFonts w:ascii="Times New Roman" w:hAnsi="Times New Roman"/>
          <w:szCs w:val="20"/>
        </w:rPr>
        <w:t xml:space="preserve"> </w:t>
      </w:r>
    </w:p>
    <w:tbl>
      <w:tblPr>
        <w:tblW w:w="997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753"/>
        <w:gridCol w:w="360"/>
        <w:gridCol w:w="4862"/>
      </w:tblGrid>
      <w:tr w:rsidR="0021214F" w:rsidRPr="00B223CA" w14:paraId="4E96EB8A" w14:textId="77777777" w:rsidTr="009753DD">
        <w:tc>
          <w:tcPr>
            <w:tcW w:w="4753" w:type="dxa"/>
            <w:hideMark/>
          </w:tcPr>
          <w:p w14:paraId="56A835AB" w14:textId="77777777" w:rsidR="0021214F" w:rsidRPr="00B223CA" w:rsidRDefault="0021214F">
            <w:pPr>
              <w:rPr>
                <w:rFonts w:ascii="Times New Roman" w:hAnsi="Times New Roman"/>
                <w:b/>
                <w:szCs w:val="20"/>
              </w:rPr>
            </w:pPr>
            <w:r w:rsidRPr="00B223CA">
              <w:rPr>
                <w:rFonts w:ascii="Times New Roman" w:hAnsi="Times New Roman"/>
                <w:b/>
                <w:szCs w:val="20"/>
              </w:rPr>
              <w:t>Общество:</w:t>
            </w:r>
          </w:p>
        </w:tc>
        <w:tc>
          <w:tcPr>
            <w:tcW w:w="360" w:type="dxa"/>
          </w:tcPr>
          <w:p w14:paraId="0E1FBE09" w14:textId="77777777" w:rsidR="0021214F" w:rsidRPr="00B223CA" w:rsidRDefault="0021214F">
            <w:pPr>
              <w:rPr>
                <w:rFonts w:ascii="Times New Roman" w:hAnsi="Times New Roman"/>
                <w:b/>
                <w:szCs w:val="20"/>
              </w:rPr>
            </w:pPr>
          </w:p>
        </w:tc>
        <w:tc>
          <w:tcPr>
            <w:tcW w:w="4862" w:type="dxa"/>
            <w:hideMark/>
          </w:tcPr>
          <w:p w14:paraId="72CA1BBC" w14:textId="77777777" w:rsidR="0021214F" w:rsidRPr="00B223CA" w:rsidRDefault="0021214F">
            <w:pPr>
              <w:rPr>
                <w:rFonts w:ascii="Times New Roman" w:hAnsi="Times New Roman"/>
                <w:b/>
                <w:szCs w:val="20"/>
              </w:rPr>
            </w:pPr>
            <w:r w:rsidRPr="00B223CA">
              <w:rPr>
                <w:rFonts w:ascii="Times New Roman" w:hAnsi="Times New Roman"/>
                <w:b/>
                <w:szCs w:val="20"/>
              </w:rPr>
              <w:t>Акционер:</w:t>
            </w:r>
          </w:p>
        </w:tc>
      </w:tr>
      <w:tr w:rsidR="0021214F" w:rsidRPr="00B223CA" w14:paraId="6A3A5FD1" w14:textId="77777777" w:rsidTr="009753DD">
        <w:tc>
          <w:tcPr>
            <w:tcW w:w="4753" w:type="dxa"/>
          </w:tcPr>
          <w:p w14:paraId="0ED6EADF" w14:textId="5EC2C1F5" w:rsidR="0021214F" w:rsidRPr="0031268A" w:rsidRDefault="00610899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31268A">
              <w:rPr>
                <w:rFonts w:ascii="Times New Roman" w:hAnsi="Times New Roman"/>
                <w:b/>
                <w:szCs w:val="20"/>
              </w:rPr>
              <w:t>ПАО ВЗПО</w:t>
            </w:r>
            <w:r w:rsidR="0021214F" w:rsidRPr="0031268A">
              <w:rPr>
                <w:rFonts w:ascii="Times New Roman" w:hAnsi="Times New Roman"/>
                <w:b/>
                <w:szCs w:val="20"/>
              </w:rPr>
              <w:t xml:space="preserve"> «</w:t>
            </w:r>
            <w:r w:rsidRPr="0031268A">
              <w:rPr>
                <w:rFonts w:ascii="Times New Roman" w:hAnsi="Times New Roman"/>
                <w:b/>
                <w:szCs w:val="20"/>
              </w:rPr>
              <w:t>Техника</w:t>
            </w:r>
            <w:r w:rsidR="0021214F" w:rsidRPr="0031268A">
              <w:rPr>
                <w:rFonts w:ascii="Times New Roman" w:hAnsi="Times New Roman"/>
                <w:b/>
                <w:szCs w:val="20"/>
              </w:rPr>
              <w:t>»</w:t>
            </w:r>
          </w:p>
          <w:p w14:paraId="58032642" w14:textId="77777777" w:rsidR="0031268A" w:rsidRDefault="0031268A" w:rsidP="0031268A">
            <w:pPr>
              <w:pStyle w:val="a9"/>
              <w:rPr>
                <w:bCs/>
                <w:sz w:val="20"/>
                <w:szCs w:val="20"/>
                <w:lang w:val="ru-RU"/>
              </w:rPr>
            </w:pPr>
            <w:r w:rsidRPr="0031268A">
              <w:rPr>
                <w:sz w:val="20"/>
                <w:szCs w:val="20"/>
                <w:lang w:val="ru-RU"/>
              </w:rPr>
              <w:t xml:space="preserve">Место нахождения (адрес): </w:t>
            </w:r>
            <w:r w:rsidRPr="0031268A">
              <w:rPr>
                <w:bCs/>
                <w:sz w:val="20"/>
                <w:szCs w:val="20"/>
                <w:lang w:val="ru-RU"/>
              </w:rPr>
              <w:t>600001, Россия</w:t>
            </w:r>
            <w:r>
              <w:rPr>
                <w:bCs/>
                <w:sz w:val="20"/>
                <w:szCs w:val="20"/>
                <w:lang w:val="ru-RU"/>
              </w:rPr>
              <w:t xml:space="preserve">, </w:t>
            </w:r>
          </w:p>
          <w:p w14:paraId="095C5965" w14:textId="7CF18187" w:rsidR="0031268A" w:rsidRPr="0031268A" w:rsidRDefault="0031268A" w:rsidP="0031268A">
            <w:pPr>
              <w:pStyle w:val="a9"/>
              <w:rPr>
                <w:b/>
                <w:bCs/>
                <w:sz w:val="20"/>
                <w:szCs w:val="20"/>
                <w:lang w:val="ru-RU"/>
              </w:rPr>
            </w:pPr>
            <w:r w:rsidRPr="0031268A">
              <w:rPr>
                <w:bCs/>
                <w:sz w:val="20"/>
                <w:szCs w:val="20"/>
                <w:lang w:val="ru-RU"/>
              </w:rPr>
              <w:t>г. Владимир, ул. Дворянская, д. 27А</w:t>
            </w:r>
          </w:p>
          <w:p w14:paraId="58EBF085" w14:textId="77777777" w:rsidR="0031268A" w:rsidRPr="0031268A" w:rsidRDefault="0031268A">
            <w:pPr>
              <w:jc w:val="both"/>
              <w:rPr>
                <w:rFonts w:ascii="Times New Roman" w:hAnsi="Times New Roman"/>
                <w:color w:val="000000"/>
                <w:szCs w:val="20"/>
              </w:rPr>
            </w:pPr>
            <w:r w:rsidRPr="0031268A">
              <w:rPr>
                <w:rFonts w:ascii="Times New Roman" w:hAnsi="Times New Roman"/>
                <w:bCs/>
                <w:szCs w:val="20"/>
              </w:rPr>
              <w:t xml:space="preserve">ОГРН </w:t>
            </w:r>
            <w:r w:rsidRPr="0031268A">
              <w:rPr>
                <w:rFonts w:ascii="Times New Roman" w:hAnsi="Times New Roman"/>
                <w:color w:val="000000"/>
                <w:szCs w:val="20"/>
              </w:rPr>
              <w:t>1023301286040</w:t>
            </w:r>
          </w:p>
          <w:p w14:paraId="4100CE2C" w14:textId="399C58D0" w:rsidR="0021214F" w:rsidRPr="0031268A" w:rsidRDefault="0031268A">
            <w:pPr>
              <w:jc w:val="both"/>
              <w:rPr>
                <w:rFonts w:ascii="Times New Roman" w:hAnsi="Times New Roman"/>
                <w:szCs w:val="20"/>
              </w:rPr>
            </w:pPr>
            <w:r w:rsidRPr="0031268A">
              <w:rPr>
                <w:rFonts w:ascii="Times New Roman" w:hAnsi="Times New Roman"/>
                <w:color w:val="000000"/>
                <w:szCs w:val="20"/>
              </w:rPr>
              <w:t>ИНН 3327101115</w:t>
            </w:r>
            <w:r w:rsidRPr="0031268A">
              <w:rPr>
                <w:rFonts w:ascii="Times New Roman" w:hAnsi="Times New Roman"/>
                <w:color w:val="000000"/>
                <w:szCs w:val="20"/>
              </w:rPr>
              <w:t xml:space="preserve">  </w:t>
            </w:r>
            <w:r w:rsidR="0021214F" w:rsidRPr="0031268A">
              <w:rPr>
                <w:rFonts w:ascii="Times New Roman" w:hAnsi="Times New Roman"/>
                <w:szCs w:val="20"/>
              </w:rPr>
              <w:t xml:space="preserve">КПП </w:t>
            </w:r>
            <w:r w:rsidR="00B223CA" w:rsidRPr="0031268A">
              <w:rPr>
                <w:rFonts w:ascii="Times New Roman" w:hAnsi="Times New Roman"/>
                <w:szCs w:val="20"/>
              </w:rPr>
              <w:t>_______________</w:t>
            </w:r>
          </w:p>
          <w:p w14:paraId="6BA31EA8" w14:textId="77777777" w:rsidR="00047D67" w:rsidRDefault="00047D67">
            <w:pPr>
              <w:rPr>
                <w:rFonts w:ascii="Times New Roman" w:hAnsi="Times New Roman"/>
                <w:b/>
                <w:szCs w:val="20"/>
              </w:rPr>
            </w:pPr>
          </w:p>
          <w:p w14:paraId="56F23CA8" w14:textId="45E40633" w:rsidR="0021214F" w:rsidRPr="00B223CA" w:rsidRDefault="0031268A">
            <w:pPr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И.о. г</w:t>
            </w:r>
            <w:r w:rsidR="0021214F" w:rsidRPr="00B223CA">
              <w:rPr>
                <w:rFonts w:ascii="Times New Roman" w:hAnsi="Times New Roman"/>
                <w:b/>
                <w:szCs w:val="20"/>
              </w:rPr>
              <w:t>енеральн</w:t>
            </w:r>
            <w:r>
              <w:rPr>
                <w:rFonts w:ascii="Times New Roman" w:hAnsi="Times New Roman"/>
                <w:b/>
                <w:szCs w:val="20"/>
              </w:rPr>
              <w:t>ого</w:t>
            </w:r>
            <w:r w:rsidR="0021214F" w:rsidRPr="00B223CA">
              <w:rPr>
                <w:rFonts w:ascii="Times New Roman" w:hAnsi="Times New Roman"/>
                <w:b/>
                <w:szCs w:val="20"/>
              </w:rPr>
              <w:t xml:space="preserve"> директор</w:t>
            </w:r>
            <w:r>
              <w:rPr>
                <w:rFonts w:ascii="Times New Roman" w:hAnsi="Times New Roman"/>
                <w:b/>
                <w:szCs w:val="20"/>
              </w:rPr>
              <w:t>а</w:t>
            </w:r>
          </w:p>
        </w:tc>
        <w:tc>
          <w:tcPr>
            <w:tcW w:w="360" w:type="dxa"/>
          </w:tcPr>
          <w:p w14:paraId="260DEE98" w14:textId="77777777" w:rsidR="0021214F" w:rsidRPr="00B223CA" w:rsidRDefault="0021214F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862" w:type="dxa"/>
          </w:tcPr>
          <w:p w14:paraId="7F8716D4" w14:textId="77777777" w:rsidR="0021214F" w:rsidRPr="00B223CA" w:rsidRDefault="00B223CA">
            <w:pPr>
              <w:jc w:val="both"/>
              <w:rPr>
                <w:rFonts w:ascii="Times New Roman" w:hAnsi="Times New Roman"/>
                <w:szCs w:val="20"/>
              </w:rPr>
            </w:pPr>
            <w:r w:rsidRPr="00B223CA">
              <w:rPr>
                <w:rFonts w:ascii="Times New Roman" w:hAnsi="Times New Roman"/>
                <w:szCs w:val="20"/>
              </w:rPr>
              <w:t>Наименование) Ф.И.О.</w:t>
            </w:r>
          </w:p>
          <w:p w14:paraId="7C83CC81" w14:textId="77777777" w:rsidR="00B223CA" w:rsidRPr="00B223CA" w:rsidRDefault="00B223CA">
            <w:pPr>
              <w:jc w:val="both"/>
              <w:rPr>
                <w:rFonts w:ascii="Times New Roman" w:hAnsi="Times New Roman"/>
                <w:szCs w:val="20"/>
              </w:rPr>
            </w:pPr>
            <w:r w:rsidRPr="00B223CA">
              <w:rPr>
                <w:rFonts w:ascii="Times New Roman" w:hAnsi="Times New Roman"/>
                <w:szCs w:val="20"/>
              </w:rPr>
              <w:t>Место нахождения/ потовый адрес/место регистрации</w:t>
            </w:r>
          </w:p>
          <w:p w14:paraId="67497D0D" w14:textId="77777777" w:rsidR="00B223CA" w:rsidRPr="00B223CA" w:rsidRDefault="00B223CA">
            <w:pPr>
              <w:jc w:val="both"/>
              <w:rPr>
                <w:rFonts w:ascii="Times New Roman" w:hAnsi="Times New Roman"/>
                <w:szCs w:val="20"/>
              </w:rPr>
            </w:pPr>
            <w:r w:rsidRPr="00B223CA">
              <w:rPr>
                <w:rFonts w:ascii="Times New Roman" w:hAnsi="Times New Roman"/>
                <w:szCs w:val="20"/>
              </w:rPr>
              <w:t>ОГРН/ паспортные сведения</w:t>
            </w:r>
          </w:p>
          <w:p w14:paraId="094F563C" w14:textId="77777777" w:rsidR="00B223CA" w:rsidRPr="00B223CA" w:rsidRDefault="00B223CA">
            <w:pPr>
              <w:jc w:val="both"/>
              <w:rPr>
                <w:rFonts w:ascii="Times New Roman" w:hAnsi="Times New Roman"/>
                <w:szCs w:val="20"/>
              </w:rPr>
            </w:pPr>
            <w:r w:rsidRPr="00B223CA">
              <w:rPr>
                <w:rFonts w:ascii="Times New Roman" w:hAnsi="Times New Roman"/>
                <w:szCs w:val="20"/>
              </w:rPr>
              <w:t>ИНН</w:t>
            </w:r>
          </w:p>
          <w:p w14:paraId="43ABEE99" w14:textId="77777777" w:rsidR="00B223CA" w:rsidRPr="00B223CA" w:rsidRDefault="00B223CA">
            <w:pPr>
              <w:jc w:val="both"/>
              <w:rPr>
                <w:rFonts w:ascii="Times New Roman" w:hAnsi="Times New Roman"/>
                <w:szCs w:val="20"/>
              </w:rPr>
            </w:pPr>
            <w:r w:rsidRPr="00B223CA">
              <w:rPr>
                <w:rFonts w:ascii="Times New Roman" w:hAnsi="Times New Roman"/>
                <w:szCs w:val="20"/>
              </w:rPr>
              <w:t>Телефон</w:t>
            </w:r>
          </w:p>
          <w:p w14:paraId="35ED4344" w14:textId="77777777" w:rsidR="0021214F" w:rsidRPr="00B223CA" w:rsidRDefault="00B223CA" w:rsidP="009C37A8">
            <w:pPr>
              <w:jc w:val="both"/>
              <w:rPr>
                <w:rFonts w:ascii="Times New Roman" w:hAnsi="Times New Roman"/>
                <w:b/>
                <w:szCs w:val="20"/>
              </w:rPr>
            </w:pPr>
            <w:r w:rsidRPr="00B223CA">
              <w:rPr>
                <w:rFonts w:ascii="Times New Roman" w:hAnsi="Times New Roman"/>
                <w:szCs w:val="20"/>
              </w:rPr>
              <w:t>Электронная почта</w:t>
            </w:r>
            <w:r w:rsidR="0021214F" w:rsidRPr="00B223CA">
              <w:rPr>
                <w:rFonts w:ascii="Times New Roman" w:hAnsi="Times New Roman"/>
                <w:szCs w:val="20"/>
              </w:rPr>
              <w:t xml:space="preserve">  </w:t>
            </w:r>
          </w:p>
        </w:tc>
      </w:tr>
      <w:tr w:rsidR="009753DD" w:rsidRPr="00B223CA" w14:paraId="13AA96DD" w14:textId="77777777" w:rsidTr="009753DD">
        <w:tc>
          <w:tcPr>
            <w:tcW w:w="4753" w:type="dxa"/>
          </w:tcPr>
          <w:p w14:paraId="5C7AC624" w14:textId="77777777" w:rsidR="009753DD" w:rsidRPr="00B223CA" w:rsidRDefault="009753DD" w:rsidP="009753DD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B223CA">
              <w:rPr>
                <w:rFonts w:ascii="Times New Roman" w:hAnsi="Times New Roman"/>
                <w:b/>
                <w:szCs w:val="20"/>
              </w:rPr>
              <w:t xml:space="preserve">__________________________ </w:t>
            </w:r>
            <w:r w:rsidR="00B223CA" w:rsidRPr="00B223CA">
              <w:rPr>
                <w:rFonts w:ascii="Times New Roman" w:hAnsi="Times New Roman"/>
                <w:b/>
                <w:szCs w:val="20"/>
              </w:rPr>
              <w:t>/_____________/</w:t>
            </w:r>
          </w:p>
          <w:p w14:paraId="6D103E86" w14:textId="77777777" w:rsidR="009753DD" w:rsidRPr="00B223CA" w:rsidRDefault="009753DD" w:rsidP="009753DD">
            <w:pPr>
              <w:rPr>
                <w:rFonts w:ascii="Times New Roman" w:hAnsi="Times New Roman"/>
                <w:bCs/>
                <w:i/>
                <w:iCs/>
                <w:szCs w:val="20"/>
              </w:rPr>
            </w:pPr>
            <w:r w:rsidRPr="00B223CA">
              <w:rPr>
                <w:rFonts w:ascii="Times New Roman" w:hAnsi="Times New Roman"/>
                <w:b/>
                <w:szCs w:val="20"/>
              </w:rPr>
              <w:t xml:space="preserve">                          </w:t>
            </w:r>
            <w:r w:rsidRPr="00B223CA">
              <w:rPr>
                <w:rFonts w:ascii="Times New Roman" w:hAnsi="Times New Roman"/>
                <w:bCs/>
                <w:i/>
                <w:iCs/>
                <w:szCs w:val="20"/>
              </w:rPr>
              <w:t>Подпись</w:t>
            </w:r>
          </w:p>
          <w:p w14:paraId="233B86A7" w14:textId="77777777" w:rsidR="009753DD" w:rsidRPr="00B223CA" w:rsidRDefault="009753DD" w:rsidP="009753DD">
            <w:pPr>
              <w:rPr>
                <w:rFonts w:ascii="Times New Roman" w:hAnsi="Times New Roman"/>
                <w:b/>
                <w:szCs w:val="20"/>
              </w:rPr>
            </w:pPr>
            <w:r w:rsidRPr="00B223CA">
              <w:rPr>
                <w:rFonts w:ascii="Times New Roman" w:hAnsi="Times New Roman"/>
                <w:bCs/>
                <w:i/>
                <w:iCs/>
                <w:szCs w:val="20"/>
              </w:rPr>
              <w:t>М.П.</w:t>
            </w:r>
          </w:p>
        </w:tc>
        <w:tc>
          <w:tcPr>
            <w:tcW w:w="360" w:type="dxa"/>
          </w:tcPr>
          <w:p w14:paraId="3DA984C4" w14:textId="77777777" w:rsidR="009753DD" w:rsidRPr="00B223CA" w:rsidRDefault="009753DD" w:rsidP="009753DD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862" w:type="dxa"/>
          </w:tcPr>
          <w:p w14:paraId="2B5733B6" w14:textId="77777777" w:rsidR="009753DD" w:rsidRPr="00B223CA" w:rsidRDefault="009753DD" w:rsidP="009753DD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B223CA">
              <w:rPr>
                <w:rFonts w:ascii="Times New Roman" w:hAnsi="Times New Roman"/>
                <w:b/>
                <w:szCs w:val="20"/>
              </w:rPr>
              <w:t xml:space="preserve">___________________________ </w:t>
            </w:r>
            <w:r w:rsidR="00B223CA" w:rsidRPr="00B223CA">
              <w:rPr>
                <w:rFonts w:ascii="Times New Roman" w:hAnsi="Times New Roman"/>
                <w:b/>
                <w:szCs w:val="20"/>
              </w:rPr>
              <w:t>/____________/</w:t>
            </w:r>
          </w:p>
          <w:p w14:paraId="4B67A528" w14:textId="77777777" w:rsidR="009753DD" w:rsidRPr="00B223CA" w:rsidRDefault="009753DD" w:rsidP="009753DD">
            <w:pPr>
              <w:rPr>
                <w:rFonts w:ascii="Times New Roman" w:hAnsi="Times New Roman"/>
                <w:bCs/>
                <w:szCs w:val="20"/>
              </w:rPr>
            </w:pPr>
            <w:r w:rsidRPr="00B223CA">
              <w:rPr>
                <w:rFonts w:ascii="Times New Roman" w:hAnsi="Times New Roman"/>
                <w:b/>
                <w:szCs w:val="20"/>
              </w:rPr>
              <w:t xml:space="preserve">                              </w:t>
            </w:r>
            <w:r w:rsidRPr="00B223CA">
              <w:rPr>
                <w:rFonts w:ascii="Times New Roman" w:hAnsi="Times New Roman"/>
                <w:bCs/>
                <w:szCs w:val="20"/>
              </w:rPr>
              <w:t>Подпись</w:t>
            </w:r>
          </w:p>
          <w:p w14:paraId="6237D9C7" w14:textId="77777777" w:rsidR="009753DD" w:rsidRPr="00B223CA" w:rsidRDefault="009753DD" w:rsidP="009753DD">
            <w:pPr>
              <w:rPr>
                <w:rFonts w:ascii="Times New Roman" w:hAnsi="Times New Roman"/>
                <w:b/>
                <w:szCs w:val="20"/>
              </w:rPr>
            </w:pPr>
            <w:r w:rsidRPr="00B223CA">
              <w:rPr>
                <w:rFonts w:ascii="Times New Roman" w:hAnsi="Times New Roman"/>
                <w:bCs/>
                <w:szCs w:val="20"/>
              </w:rPr>
              <w:t>М.П.(при наличии)</w:t>
            </w:r>
          </w:p>
        </w:tc>
      </w:tr>
    </w:tbl>
    <w:p w14:paraId="126A6186" w14:textId="77777777" w:rsidR="00DC02ED" w:rsidRPr="00B223CA" w:rsidRDefault="00DC02ED" w:rsidP="00A373CA">
      <w:pPr>
        <w:pStyle w:val="20"/>
        <w:shd w:val="clear" w:color="auto" w:fill="auto"/>
        <w:tabs>
          <w:tab w:val="left" w:pos="1011"/>
        </w:tabs>
        <w:spacing w:line="240" w:lineRule="auto"/>
        <w:ind w:right="20"/>
        <w:jc w:val="both"/>
        <w:rPr>
          <w:b/>
          <w:i w:val="0"/>
          <w:sz w:val="20"/>
          <w:szCs w:val="20"/>
          <w:lang w:val="ru-RU"/>
        </w:rPr>
      </w:pPr>
    </w:p>
    <w:sectPr w:rsidR="00DC02ED" w:rsidRPr="00B223CA" w:rsidSect="00846CDE">
      <w:footerReference w:type="default" r:id="rId8"/>
      <w:pgSz w:w="11906" w:h="16838"/>
      <w:pgMar w:top="567" w:right="851" w:bottom="567" w:left="1134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09C80" w14:textId="77777777" w:rsidR="008B3C4A" w:rsidRDefault="008B3C4A" w:rsidP="00974EBA">
      <w:r>
        <w:separator/>
      </w:r>
    </w:p>
  </w:endnote>
  <w:endnote w:type="continuationSeparator" w:id="0">
    <w:p w14:paraId="5E2530CB" w14:textId="77777777" w:rsidR="008B3C4A" w:rsidRDefault="008B3C4A" w:rsidP="00974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58145" w14:textId="77777777" w:rsidR="00ED6F6F" w:rsidRPr="00ED6F6F" w:rsidRDefault="00ED6F6F">
    <w:pPr>
      <w:pStyle w:val="ad"/>
      <w:jc w:val="right"/>
      <w:rPr>
        <w:rFonts w:ascii="Times New Roman" w:hAnsi="Times New Roman"/>
      </w:rPr>
    </w:pPr>
    <w:r w:rsidRPr="00ED6F6F">
      <w:rPr>
        <w:rFonts w:ascii="Times New Roman" w:hAnsi="Times New Roman"/>
      </w:rPr>
      <w:fldChar w:fldCharType="begin"/>
    </w:r>
    <w:r w:rsidRPr="00ED6F6F">
      <w:rPr>
        <w:rFonts w:ascii="Times New Roman" w:hAnsi="Times New Roman"/>
      </w:rPr>
      <w:instrText>PAGE   \* MERGEFORMAT</w:instrText>
    </w:r>
    <w:r w:rsidRPr="00ED6F6F">
      <w:rPr>
        <w:rFonts w:ascii="Times New Roman" w:hAnsi="Times New Roman"/>
      </w:rPr>
      <w:fldChar w:fldCharType="separate"/>
    </w:r>
    <w:r w:rsidRPr="00ED6F6F">
      <w:rPr>
        <w:rFonts w:ascii="Times New Roman" w:hAnsi="Times New Roman"/>
      </w:rPr>
      <w:t>2</w:t>
    </w:r>
    <w:r w:rsidRPr="00ED6F6F">
      <w:rPr>
        <w:rFonts w:ascii="Times New Roman" w:hAnsi="Times New Roman"/>
      </w:rPr>
      <w:fldChar w:fldCharType="end"/>
    </w:r>
  </w:p>
  <w:p w14:paraId="087D2BBB" w14:textId="77777777" w:rsidR="004A3117" w:rsidRDefault="004A311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E0F98" w14:textId="77777777" w:rsidR="008B3C4A" w:rsidRDefault="008B3C4A" w:rsidP="00974EBA">
      <w:r>
        <w:separator/>
      </w:r>
    </w:p>
  </w:footnote>
  <w:footnote w:type="continuationSeparator" w:id="0">
    <w:p w14:paraId="0FD85205" w14:textId="77777777" w:rsidR="008B3C4A" w:rsidRDefault="008B3C4A" w:rsidP="00974E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E3963"/>
    <w:multiLevelType w:val="multilevel"/>
    <w:tmpl w:val="60227B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8004C2"/>
    <w:multiLevelType w:val="multilevel"/>
    <w:tmpl w:val="7430C8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953625"/>
    <w:multiLevelType w:val="multilevel"/>
    <w:tmpl w:val="BC5CA21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37F3C77"/>
    <w:multiLevelType w:val="hybridMultilevel"/>
    <w:tmpl w:val="87369C8C"/>
    <w:lvl w:ilvl="0" w:tplc="AF92160E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2575EBE"/>
    <w:multiLevelType w:val="hybridMultilevel"/>
    <w:tmpl w:val="B5FAD5A6"/>
    <w:lvl w:ilvl="0" w:tplc="BF20E674">
      <w:start w:val="11"/>
      <w:numFmt w:val="decimal"/>
      <w:lvlText w:val="%1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6C145DC"/>
    <w:multiLevelType w:val="multilevel"/>
    <w:tmpl w:val="ADD2C9C4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4DD51CF"/>
    <w:multiLevelType w:val="multilevel"/>
    <w:tmpl w:val="83E2E96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ascii="Franklin Gothic Book" w:hAnsi="Franklin Gothic Book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6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2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0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41" w:hanging="1800"/>
      </w:pPr>
      <w:rPr>
        <w:rFonts w:hint="default"/>
      </w:rPr>
    </w:lvl>
  </w:abstractNum>
  <w:num w:numId="1" w16cid:durableId="2135101886">
    <w:abstractNumId w:val="0"/>
  </w:num>
  <w:num w:numId="2" w16cid:durableId="1714381385">
    <w:abstractNumId w:val="3"/>
  </w:num>
  <w:num w:numId="3" w16cid:durableId="1325663660">
    <w:abstractNumId w:val="6"/>
  </w:num>
  <w:num w:numId="4" w16cid:durableId="1295216457">
    <w:abstractNumId w:val="5"/>
  </w:num>
  <w:num w:numId="5" w16cid:durableId="409237631">
    <w:abstractNumId w:val="1"/>
  </w:num>
  <w:num w:numId="6" w16cid:durableId="1849178148">
    <w:abstractNumId w:val="2"/>
  </w:num>
  <w:num w:numId="7" w16cid:durableId="274166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BA"/>
    <w:rsid w:val="000427DF"/>
    <w:rsid w:val="00047D67"/>
    <w:rsid w:val="000976E8"/>
    <w:rsid w:val="0010699C"/>
    <w:rsid w:val="0012058F"/>
    <w:rsid w:val="0018126C"/>
    <w:rsid w:val="00201209"/>
    <w:rsid w:val="0020221B"/>
    <w:rsid w:val="0021214F"/>
    <w:rsid w:val="00214CBB"/>
    <w:rsid w:val="00221DB0"/>
    <w:rsid w:val="002859F0"/>
    <w:rsid w:val="002D3B25"/>
    <w:rsid w:val="003030D2"/>
    <w:rsid w:val="0031268A"/>
    <w:rsid w:val="003149E4"/>
    <w:rsid w:val="00390BA4"/>
    <w:rsid w:val="003F1AE8"/>
    <w:rsid w:val="003F410E"/>
    <w:rsid w:val="00406335"/>
    <w:rsid w:val="00425613"/>
    <w:rsid w:val="00435235"/>
    <w:rsid w:val="00472C7F"/>
    <w:rsid w:val="0049442D"/>
    <w:rsid w:val="004A3117"/>
    <w:rsid w:val="00532069"/>
    <w:rsid w:val="0059090E"/>
    <w:rsid w:val="005B56AF"/>
    <w:rsid w:val="005E54D4"/>
    <w:rsid w:val="005E7A72"/>
    <w:rsid w:val="00610899"/>
    <w:rsid w:val="00617E6F"/>
    <w:rsid w:val="00662310"/>
    <w:rsid w:val="00676B52"/>
    <w:rsid w:val="00687BF2"/>
    <w:rsid w:val="006D0115"/>
    <w:rsid w:val="006F00A2"/>
    <w:rsid w:val="006F3DDF"/>
    <w:rsid w:val="00704E9D"/>
    <w:rsid w:val="00707E71"/>
    <w:rsid w:val="00732DAC"/>
    <w:rsid w:val="00796848"/>
    <w:rsid w:val="00804B67"/>
    <w:rsid w:val="00846CDE"/>
    <w:rsid w:val="00883A7D"/>
    <w:rsid w:val="008B3C4A"/>
    <w:rsid w:val="008B4E15"/>
    <w:rsid w:val="008E0BFB"/>
    <w:rsid w:val="008F2411"/>
    <w:rsid w:val="008F323A"/>
    <w:rsid w:val="00922343"/>
    <w:rsid w:val="00931011"/>
    <w:rsid w:val="0094040D"/>
    <w:rsid w:val="00974EBA"/>
    <w:rsid w:val="009753DD"/>
    <w:rsid w:val="009C37A8"/>
    <w:rsid w:val="009E2D37"/>
    <w:rsid w:val="00A02B2D"/>
    <w:rsid w:val="00A373CA"/>
    <w:rsid w:val="00A378A4"/>
    <w:rsid w:val="00A967C4"/>
    <w:rsid w:val="00AC3E68"/>
    <w:rsid w:val="00B216B8"/>
    <w:rsid w:val="00B2205D"/>
    <w:rsid w:val="00B223CA"/>
    <w:rsid w:val="00BB7FAD"/>
    <w:rsid w:val="00BC27E1"/>
    <w:rsid w:val="00C24C36"/>
    <w:rsid w:val="00C351D2"/>
    <w:rsid w:val="00CE15FE"/>
    <w:rsid w:val="00D17680"/>
    <w:rsid w:val="00D74AC0"/>
    <w:rsid w:val="00DC02ED"/>
    <w:rsid w:val="00DE3B7B"/>
    <w:rsid w:val="00DF3B15"/>
    <w:rsid w:val="00E078B4"/>
    <w:rsid w:val="00EC6707"/>
    <w:rsid w:val="00ED6F6F"/>
    <w:rsid w:val="00EF65CF"/>
    <w:rsid w:val="00EF71E0"/>
    <w:rsid w:val="00EF7854"/>
    <w:rsid w:val="00F308C9"/>
    <w:rsid w:val="00F37B00"/>
    <w:rsid w:val="00FC09BE"/>
    <w:rsid w:val="00FE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3D5F7"/>
  <w15:chartTrackingRefBased/>
  <w15:docId w15:val="{F8437E05-E8CA-4BC9-9B44-5C1FD8573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ucida Sans Unicode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67C4"/>
    <w:pPr>
      <w:widowControl w:val="0"/>
      <w:suppressAutoHyphens/>
    </w:pPr>
    <w:rPr>
      <w:rFonts w:ascii="Arial" w:hAnsi="Arial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A967C4"/>
    <w:pPr>
      <w:widowControl/>
      <w:suppressAutoHyphens w:val="0"/>
      <w:jc w:val="center"/>
    </w:pPr>
    <w:rPr>
      <w:rFonts w:ascii="Times New Roman" w:eastAsia="Times New Roman" w:hAnsi="Times New Roman"/>
      <w:b/>
      <w:sz w:val="24"/>
      <w:szCs w:val="20"/>
      <w:lang w:val="x-none" w:eastAsia="ru-RU"/>
    </w:rPr>
  </w:style>
  <w:style w:type="character" w:customStyle="1" w:styleId="a3">
    <w:name w:val="Название Знак"/>
    <w:link w:val="1"/>
    <w:rsid w:val="00A967C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Основной текст_"/>
    <w:link w:val="4"/>
    <w:rsid w:val="00974EB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4"/>
    <w:rsid w:val="00974EBA"/>
    <w:pPr>
      <w:shd w:val="clear" w:color="auto" w:fill="FFFFFF"/>
      <w:suppressAutoHyphens w:val="0"/>
      <w:spacing w:after="240" w:line="331" w:lineRule="exact"/>
      <w:jc w:val="center"/>
    </w:pPr>
    <w:rPr>
      <w:rFonts w:ascii="Times New Roman" w:eastAsia="Times New Roman" w:hAnsi="Times New Roman"/>
      <w:sz w:val="26"/>
      <w:szCs w:val="26"/>
      <w:lang w:val="x-none" w:eastAsia="x-none"/>
    </w:rPr>
  </w:style>
  <w:style w:type="character" w:customStyle="1" w:styleId="0pt">
    <w:name w:val="Основной текст + Полужирный;Интервал 0 pt"/>
    <w:rsid w:val="00974E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2">
    <w:name w:val="Основной текст (2)_"/>
    <w:link w:val="20"/>
    <w:rsid w:val="00974EBA"/>
    <w:rPr>
      <w:rFonts w:ascii="Times New Roman" w:eastAsia="Times New Roman" w:hAnsi="Times New Roman" w:cs="Times New Roman"/>
      <w:i/>
      <w:iCs/>
      <w:spacing w:val="1"/>
      <w:sz w:val="26"/>
      <w:szCs w:val="26"/>
      <w:shd w:val="clear" w:color="auto" w:fill="FFFFFF"/>
    </w:rPr>
  </w:style>
  <w:style w:type="character" w:customStyle="1" w:styleId="20pt">
    <w:name w:val="Основной текст (2) + Интервал 0 pt"/>
    <w:rsid w:val="00974EB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0pt0">
    <w:name w:val="Основной текст (2) + Не курсив;Интервал 0 pt"/>
    <w:rsid w:val="00974EB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0pt1">
    <w:name w:val="Основной текст (2) + Полужирный;Не курсив;Интервал 0 pt"/>
    <w:rsid w:val="00974EBA"/>
    <w:rPr>
      <w:rFonts w:ascii="Times New Roman" w:eastAsia="Times New Roman" w:hAnsi="Times New Roman" w:cs="Times New Roman"/>
      <w:b/>
      <w:bCs/>
      <w:i/>
      <w:iCs/>
      <w:color w:val="000000"/>
      <w:spacing w:val="2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974EBA"/>
    <w:pPr>
      <w:shd w:val="clear" w:color="auto" w:fill="FFFFFF"/>
      <w:suppressAutoHyphens w:val="0"/>
      <w:spacing w:line="317" w:lineRule="exact"/>
      <w:jc w:val="center"/>
    </w:pPr>
    <w:rPr>
      <w:rFonts w:ascii="Times New Roman" w:eastAsia="Times New Roman" w:hAnsi="Times New Roman"/>
      <w:i/>
      <w:iCs/>
      <w:spacing w:val="1"/>
      <w:sz w:val="26"/>
      <w:szCs w:val="26"/>
      <w:lang w:val="x-none" w:eastAsia="x-none"/>
    </w:rPr>
  </w:style>
  <w:style w:type="paragraph" w:styleId="a5">
    <w:name w:val="footnote text"/>
    <w:basedOn w:val="a"/>
    <w:link w:val="a6"/>
    <w:uiPriority w:val="99"/>
    <w:semiHidden/>
    <w:unhideWhenUsed/>
    <w:rsid w:val="00974EBA"/>
    <w:rPr>
      <w:szCs w:val="20"/>
      <w:lang w:val="x-none" w:eastAsia="x-none"/>
    </w:rPr>
  </w:style>
  <w:style w:type="character" w:customStyle="1" w:styleId="a6">
    <w:name w:val="Текст сноски Знак"/>
    <w:link w:val="a5"/>
    <w:uiPriority w:val="99"/>
    <w:semiHidden/>
    <w:rsid w:val="00974EBA"/>
    <w:rPr>
      <w:rFonts w:ascii="Arial" w:hAnsi="Arial"/>
      <w:sz w:val="20"/>
      <w:szCs w:val="20"/>
    </w:rPr>
  </w:style>
  <w:style w:type="character" w:styleId="a7">
    <w:name w:val="footnote reference"/>
    <w:uiPriority w:val="99"/>
    <w:semiHidden/>
    <w:unhideWhenUsed/>
    <w:rsid w:val="00974EBA"/>
    <w:rPr>
      <w:vertAlign w:val="superscript"/>
    </w:rPr>
  </w:style>
  <w:style w:type="character" w:customStyle="1" w:styleId="10">
    <w:name w:val="Основной текст1"/>
    <w:rsid w:val="00974E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3">
    <w:name w:val="Основной текст (3)_"/>
    <w:link w:val="30"/>
    <w:rsid w:val="00974EBA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74EBA"/>
    <w:pPr>
      <w:shd w:val="clear" w:color="auto" w:fill="FFFFFF"/>
      <w:suppressAutoHyphens w:val="0"/>
      <w:spacing w:line="274" w:lineRule="exact"/>
      <w:ind w:firstLine="360"/>
    </w:pPr>
    <w:rPr>
      <w:rFonts w:ascii="Times New Roman" w:eastAsia="Times New Roman" w:hAnsi="Times New Roman"/>
      <w:spacing w:val="3"/>
      <w:sz w:val="21"/>
      <w:szCs w:val="21"/>
      <w:lang w:val="x-none" w:eastAsia="x-none"/>
    </w:rPr>
  </w:style>
  <w:style w:type="character" w:styleId="a8">
    <w:name w:val="Hyperlink"/>
    <w:rsid w:val="00974EBA"/>
    <w:rPr>
      <w:color w:val="0066CC"/>
      <w:u w:val="single"/>
    </w:rPr>
  </w:style>
  <w:style w:type="character" w:customStyle="1" w:styleId="21">
    <w:name w:val="Основной текст2"/>
    <w:rsid w:val="00974E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paragraph" w:styleId="a9">
    <w:name w:val="Body Text"/>
    <w:basedOn w:val="a"/>
    <w:link w:val="aa"/>
    <w:rsid w:val="00406335"/>
    <w:pPr>
      <w:widowControl/>
      <w:suppressAutoHyphens w:val="0"/>
      <w:jc w:val="both"/>
    </w:pPr>
    <w:rPr>
      <w:rFonts w:ascii="Times New Roman" w:eastAsia="Times New Roman" w:hAnsi="Times New Roman"/>
      <w:sz w:val="24"/>
      <w:lang w:val="en-US"/>
    </w:rPr>
  </w:style>
  <w:style w:type="character" w:customStyle="1" w:styleId="aa">
    <w:name w:val="Основной текст Знак"/>
    <w:link w:val="a9"/>
    <w:rsid w:val="00406335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b">
    <w:name w:val="header"/>
    <w:basedOn w:val="a"/>
    <w:link w:val="ac"/>
    <w:uiPriority w:val="99"/>
    <w:unhideWhenUsed/>
    <w:rsid w:val="004A311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4A3117"/>
    <w:rPr>
      <w:rFonts w:ascii="Arial" w:hAnsi="Arial"/>
      <w:szCs w:val="24"/>
      <w:lang w:eastAsia="en-US"/>
    </w:rPr>
  </w:style>
  <w:style w:type="paragraph" w:styleId="ad">
    <w:name w:val="footer"/>
    <w:basedOn w:val="a"/>
    <w:link w:val="ae"/>
    <w:uiPriority w:val="99"/>
    <w:unhideWhenUsed/>
    <w:rsid w:val="004A311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4A3117"/>
    <w:rPr>
      <w:rFonts w:ascii="Arial" w:hAnsi="Arial"/>
      <w:szCs w:val="24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0427D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rsid w:val="000427DF"/>
    <w:rPr>
      <w:rFonts w:ascii="Tahoma" w:hAnsi="Tahoma" w:cs="Tahoma"/>
      <w:sz w:val="16"/>
      <w:szCs w:val="16"/>
      <w:lang w:eastAsia="en-US"/>
    </w:rPr>
  </w:style>
  <w:style w:type="paragraph" w:customStyle="1" w:styleId="11">
    <w:name w:val="Обычный1"/>
    <w:rsid w:val="0049442D"/>
    <w:pPr>
      <w:widowControl w:val="0"/>
      <w:ind w:firstLine="709"/>
      <w:jc w:val="both"/>
    </w:pPr>
    <w:rPr>
      <w:rFonts w:ascii="Times New Roman" w:eastAsia="Times New Roman" w:hAnsi="Times New Roman"/>
      <w:snapToGrid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C81AB5-17BD-4B4A-BCD6-8CD0D3650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1566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Шардакова Юлия Михайловна</dc:creator>
  <cp:keywords/>
  <cp:lastModifiedBy>Сергей Хромушин</cp:lastModifiedBy>
  <cp:revision>7</cp:revision>
  <cp:lastPrinted>2025-11-27T12:00:00Z</cp:lastPrinted>
  <dcterms:created xsi:type="dcterms:W3CDTF">2026-03-17T08:52:00Z</dcterms:created>
  <dcterms:modified xsi:type="dcterms:W3CDTF">2026-06-18T11:26:00Z</dcterms:modified>
</cp:coreProperties>
</file>